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8C" w:rsidRPr="0065258C" w:rsidRDefault="0065258C" w:rsidP="0065258C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5258C" w:rsidRPr="0065258C" w:rsidRDefault="0065258C" w:rsidP="0065258C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58C">
        <w:rPr>
          <w:rFonts w:ascii="Times New Roman" w:eastAsia="Times New Roman" w:hAnsi="Times New Roman" w:cs="Times New Roman"/>
          <w:b/>
          <w:sz w:val="24"/>
          <w:szCs w:val="24"/>
        </w:rPr>
        <w:t>МАСТЕР-КЛАСС для педагогов и родителей</w:t>
      </w:r>
    </w:p>
    <w:p w:rsidR="0065258C" w:rsidRPr="0065258C" w:rsidRDefault="0065258C" w:rsidP="0065258C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58C">
        <w:rPr>
          <w:rFonts w:ascii="Times New Roman" w:eastAsia="Times New Roman" w:hAnsi="Times New Roman" w:cs="Times New Roman"/>
          <w:b/>
          <w:sz w:val="24"/>
          <w:szCs w:val="24"/>
        </w:rPr>
        <w:t>по социально-эмоциональному развитию</w:t>
      </w:r>
    </w:p>
    <w:p w:rsidR="0065258C" w:rsidRPr="0065258C" w:rsidRDefault="0065258C" w:rsidP="006525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58C">
        <w:rPr>
          <w:rFonts w:ascii="Times New Roman" w:eastAsia="Times New Roman" w:hAnsi="Times New Roman" w:cs="Times New Roman"/>
          <w:b/>
          <w:sz w:val="24"/>
          <w:szCs w:val="24"/>
        </w:rPr>
        <w:t>для родителей детей с ОВЗ.</w:t>
      </w:r>
    </w:p>
    <w:p w:rsidR="0065258C" w:rsidRDefault="0065258C" w:rsidP="00652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</w:p>
    <w:p w:rsidR="0065258C" w:rsidRDefault="0065258C" w:rsidP="00652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Филюшина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Юрьевна,</w:t>
      </w:r>
    </w:p>
    <w:p w:rsidR="0065258C" w:rsidRPr="0065258C" w:rsidRDefault="0065258C" w:rsidP="00652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оспитатель первой квалификационной категории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58C" w:rsidRPr="0065258C" w:rsidRDefault="0065258C" w:rsidP="0065258C">
      <w:pPr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Мастер-классы для родителей» </w:t>
      </w:r>
      <w:r w:rsidRPr="006525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 одна из наиболее эффективных форм работы с семьёй, которая позволяет реализовать потребность в установлении взаимопонимания между педагогами и родителями в пространстве ДОУ.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Этапы организации и проведения мастер-классов для родителей воспитанников МБДОУ.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ru-RU"/>
          <w14:cntxtAlts/>
        </w:rPr>
        <w:t>Первый этап: подготовительный.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Цель</w:t>
      </w:r>
      <w:r w:rsidRPr="006525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: определить основные направления работы.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ru-RU"/>
          <w14:cntxtAlts/>
        </w:rPr>
        <w:t>Второй этап: организационный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Цель</w:t>
      </w:r>
      <w:r w:rsidRPr="006525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: составить план работы с родителями.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ru-RU"/>
          <w14:cntxtAlts/>
        </w:rPr>
        <w:t>Третий этап: основной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Цель: </w:t>
      </w:r>
      <w:r w:rsidRPr="006525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систематизировать методический материал.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ru-RU"/>
          <w14:cntxtAlts/>
        </w:rPr>
        <w:t>Четвертый этап: итоговый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Цель: </w:t>
      </w:r>
      <w:r w:rsidRPr="006525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апробировать действенные нетрадиционные формы работы с родителями.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ru-RU"/>
          <w14:cntxtAlts/>
        </w:rPr>
        <w:t>Пятый этап: аналитический</w:t>
      </w:r>
    </w:p>
    <w:p w:rsidR="0065258C" w:rsidRPr="0065258C" w:rsidRDefault="0065258C" w:rsidP="0065258C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52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Цель</w:t>
      </w:r>
      <w:r w:rsidRPr="006525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: обобщение полученного опыта; осмысление его в виде модели психолого-педагогического взаимодействия родителей с педагогами, мониторинг результативности, определение перспективы данного направления.</w:t>
      </w:r>
    </w:p>
    <w:p w:rsidR="0065258C" w:rsidRPr="0065258C" w:rsidRDefault="0065258C" w:rsidP="0065258C">
      <w:pPr>
        <w:widowControl w:val="0"/>
        <w:spacing w:after="12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65258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Мы поговорим о детских эмоциях, потому что эмоциональная сфера -  важная составляющая  в жизни ребенка.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Во всем мире люди различают  эмоции: радость, грусть, гнев, удивление, страх, хотя полный перечень конечно намного больше. Каждая эмоция имеет свое мимическое и жестовое выражение. Мы без слов можем понять чувства другого человека: весел, 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>огорчён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>, разгневан…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Мы слышим глазами. По наблюдениям ученых, 65 % информации воспринимается при общении с помощью</w:t>
      </w:r>
      <w:r w:rsidRPr="00652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58C">
        <w:rPr>
          <w:rFonts w:ascii="Times New Roman" w:hAnsi="Times New Roman" w:cs="Times New Roman"/>
          <w:sz w:val="24"/>
          <w:szCs w:val="24"/>
        </w:rPr>
        <w:t>жестов, мимики, тона голоса. Изучая эту проблему, ученые-академики</w:t>
      </w:r>
      <w:r w:rsidRPr="006525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258C">
        <w:rPr>
          <w:rFonts w:ascii="Times New Roman" w:hAnsi="Times New Roman" w:cs="Times New Roman"/>
          <w:sz w:val="24"/>
          <w:szCs w:val="24"/>
        </w:rPr>
        <w:t>пришли к поразительному выводу: у людей пяти культур, пяти континентов при общении наблюдаются одни и те же жесты, одинаковая мимика. Язык тела, выражающий радость, печаль, удивление, страх  и другие чувства - один  для всех, это самый древний и самый общий язык общения! Умение правильно распознавать эмоциональное состояние другого человека - важнейший фактор в формировании отношений с людьми. На личном примере можно найти подтверждение: мы стараемся уйти от разговора, если наш собеседник разгневан или проявляем сочувствие, когда кто-то огорчен…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lastRenderedPageBreak/>
        <w:t xml:space="preserve"> Это играет очень большое значение и для детей, с  той только разницей, что их этому нужно  учить. Дети достаточно хорошо узнают и изображают эмоции радости, печали.  Сложнее: страх, удивление, гнев. И самое проблематичное - дети не могут управлять своими эмоциями и правильно реагировать на эмоциональные проявления окружающих. Дети затрудняются при определении причинности и следствия различных чувств, например, не могут ответить на вопросы,  потому что  не знают: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-когда человек радуется,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-почему бывает страшно,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почему человек сердится;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-почему бывает стыдно?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Ведь эмоции ребенка - это послание нам, взрослым о его состоянии. Когда малыш радуется, смеется - мы счастливы, значит все хорошо, а  если грустит или сердится – значит, что-то случилось в его маленьком мире и нужна наша помощь.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Детские эмоции - это очень серьезно, ведь они  влияют на будущее поведение пока еще маленького человека, например, ребенок, став  взрослым, будет испытывать недоверие  ко всем медикам, если в детстве его постоянно запугивать врачами, уколами, больницей.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Детская тревожность, агрессивность вырастают в большие взрослые проблемы (откуда берутся тихие неудачники, скандальные соседи, черствые сослуживцы - все это родом из детства).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Непонимание подобных ситуаций и, как следствие, неумение правильно себя вести приводит к поведенческим расстройствам и  снижению общего уровня развития, проблемам в социализации. В родительской среде это звучит гораздо проще - плохое поведение.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Детям  сложно разобраться в мире человеческих отношений, освоить язык  чувств, язык тела.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Многого еще не зная и не умея, дети часто нарушают установленные нормы, ведут себя неадекватно.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Отсюда проблемы в поведении и, как следствие, снижение уровня развития в целом.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Неумение правильно выразить свои чувства (с помощью мимики, жестов, речи), скованность или неловкость, сложности при восприятии  чувств и состояний другого человека, т.е. </w:t>
      </w:r>
      <w:proofErr w:type="spellStart"/>
      <w:r w:rsidRPr="0065258C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5258C">
        <w:rPr>
          <w:rFonts w:ascii="Times New Roman" w:hAnsi="Times New Roman" w:cs="Times New Roman"/>
          <w:sz w:val="24"/>
          <w:szCs w:val="24"/>
        </w:rPr>
        <w:t xml:space="preserve"> эмоциональной сферы - все это  затрудняет общение детей со сверстниками, взрослыми и эти проблемы накладывают определенный отпечаток на развитие ребенка в целом.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Вывод напрашивается сам собой - этому нужно учить (эмоциональную сферу необходимо  целенаправленно развивать), еще большую значимость решение этой проблемы приобретает для наших детей, которым необходимо постоянное сотрудничество, когда </w:t>
      </w:r>
      <w:r w:rsidRPr="0065258C">
        <w:rPr>
          <w:rFonts w:ascii="Times New Roman" w:hAnsi="Times New Roman" w:cs="Times New Roman"/>
          <w:sz w:val="24"/>
          <w:szCs w:val="24"/>
        </w:rPr>
        <w:lastRenderedPageBreak/>
        <w:t>мы, взрослые, шаг за шагом ведем их по «ступенькам развития», раскрывая потенциальные возможности маленького человека.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Это происходит в рамках дошкольного образования.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Эмоциональное развитие – это сфера, которая пронизывает всю жизнедеятельность ребенка в детском саду. На каждом занятии, во время любого режимного момента педагоги фиксируют внимание ребенка на его эмоциональном состоянии, на чувствах и  ощущениях других детей или  взрослых, выясняют и объясняют причины подобных состояний, учат управлять своими эмоциями, а также правильно реагировать  на настроение окружающих.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Реагировать на слова и поступки окружающих, проявлять различные эмоции ребенок учится в общении 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 xml:space="preserve"> взрослыми. Педагоги и родители обязательно должны помочь освоить эту непростую науку. Мы учим детей различать основные эмоции и душевные состояния человека, понимать, как выражение лица, жесты могут передать радость и огорчение, удивление и страх, грусть и веселье. Стараемся обращать внимание детей на различных эмоциональных состояниях сверстников,  взрослых. Объясняем причины и учим правильно реагировать на свое настроение и настроение окружающих. Учим выражать свои чувства, рассказывать о  них, контролировать свои эмоции. Все это происходит в игре.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Дети очень любят играть в разные настроения: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покажи хитрую лису (сощурить глаза);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сердитого волка (нахмурить брови);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доброго медведя (улыбка);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трусливого зайца (закрыть глаза руками);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Мы обыгрываем стихи, изображаем поведение, настроения. Выбираем тех, на кого хотели бы быть похожими, с кем хотели бы дружить.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Упражнение «Цап и </w:t>
      </w:r>
      <w:proofErr w:type="spellStart"/>
      <w:r w:rsidRPr="0065258C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65258C">
        <w:rPr>
          <w:rFonts w:ascii="Times New Roman" w:hAnsi="Times New Roman" w:cs="Times New Roman"/>
          <w:sz w:val="24"/>
          <w:szCs w:val="24"/>
        </w:rPr>
        <w:t>».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Цель: формирование положительного отношения к эмоции «радость».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Котенок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>ап - кусается,                                                     Капризуля - мальчик Марк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Цыпленок </w:t>
      </w:r>
      <w:proofErr w:type="spellStart"/>
      <w:r w:rsidRPr="0065258C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65258C">
        <w:rPr>
          <w:rFonts w:ascii="Times New Roman" w:hAnsi="Times New Roman" w:cs="Times New Roman"/>
          <w:sz w:val="24"/>
          <w:szCs w:val="24"/>
        </w:rPr>
        <w:t xml:space="preserve"> - клюется,                                                 Не унять его ни как,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Обоим от хозяйки за это достается,                                  Улыбнется он на миг,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И вместе веселиться им не удается!                                  Засияет солнца лик!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На кого вы хотели бы быть похожи? С кем хотели бы дружить?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58C">
        <w:rPr>
          <w:rFonts w:ascii="Times New Roman" w:hAnsi="Times New Roman" w:cs="Times New Roman"/>
          <w:sz w:val="24"/>
          <w:szCs w:val="24"/>
        </w:rPr>
        <w:lastRenderedPageBreak/>
        <w:t xml:space="preserve">На занятиях используем очень много игр: есть игры,  когда нужно догадаться по изображению, какое настроение у детей, у зверей; игры, когда нужно подобрать лицо (графическое изображение) эмоции, настроения для сложившейся ситуации.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Значимое место в эмоциональном развитии играет музыкальное воспитание. Ребята учатся чувствовать музыку, понимать эмоциональное состояние музыкального произведения, учатся с помощью музыки снимать собственное напряжение - музыка очень действенный эмоциональный тренажер.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Эта работа проводится педагогами. Но самыми первыми, самыми главными учителями и воспитателями ребенка являются родители, семья.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Помогите своему ребёнку освоить эту науку. Обращайте внимание на его настроение, рассказывайте о своих чувствах. Объясняйте, почему вы обрадовались, огорчились  или рассердились. Чем лучше будут развиты эмоции, чем богаче  эмоциональный мир - тем проще для ребенка   понять окружающих,  наладить общение среди сверстников и взрослых, и тем легче ему дается обучение и социализация.</w:t>
      </w: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Очень нравится детям играть в разные настроения: изображать с помощью мимики и жестов эмоциональное состояние человека или музыки. Помогают нам в этом специальные игровые пособия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 xml:space="preserve"> например, мимические театральные куклы, пиктограммы, «кубик настроений».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Мы учим детей узнавать и изображать не только отдельные эмоции, но и черты характера, такие как доброта, трусость, храбрость, жадность и др. Эти упражнения представляют определенную трудность для наших детей. Как бывает важно определить настроение, состояние человека, чтобы установить взаимоотношения с ним. Умение правильно оценить эмоциональное состояние человека помогает выбрать верное решение собственного поведения.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Давайте поиграем и, играя, поучимся различать, узнавать и изображать разные настроения с помощью мимики и жестов.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8C">
        <w:rPr>
          <w:rFonts w:ascii="Times New Roman" w:hAnsi="Times New Roman" w:cs="Times New Roman"/>
          <w:b/>
          <w:sz w:val="24"/>
          <w:szCs w:val="24"/>
        </w:rPr>
        <w:t>ИГРА «Кубик настроений».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b/>
          <w:sz w:val="24"/>
          <w:szCs w:val="24"/>
        </w:rPr>
        <w:t>Цель:</w:t>
      </w:r>
      <w:r w:rsidRPr="0065258C">
        <w:rPr>
          <w:rFonts w:ascii="Times New Roman" w:hAnsi="Times New Roman" w:cs="Times New Roman"/>
          <w:sz w:val="24"/>
          <w:szCs w:val="24"/>
        </w:rPr>
        <w:t xml:space="preserve"> развитие наблюдательности, мимики.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Контингент наших детей в большинстве своём – неговорящие. Для них подбираются игры, где нужно применять жестовую речь, то способствует стимуляции активной речи, а так же использовать мимику, что укрепляет лицевые мышцы и так же благоприятно для развития речи пассивной и активной.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8C">
        <w:rPr>
          <w:rFonts w:ascii="Times New Roman" w:hAnsi="Times New Roman" w:cs="Times New Roman"/>
          <w:b/>
          <w:sz w:val="24"/>
          <w:szCs w:val="24"/>
        </w:rPr>
        <w:t>ИГРА «Покажи жестами».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b/>
          <w:sz w:val="24"/>
          <w:szCs w:val="24"/>
        </w:rPr>
        <w:t>Цель:</w:t>
      </w:r>
      <w:r w:rsidRPr="0065258C">
        <w:rPr>
          <w:rFonts w:ascii="Times New Roman" w:hAnsi="Times New Roman" w:cs="Times New Roman"/>
          <w:sz w:val="24"/>
          <w:szCs w:val="24"/>
        </w:rPr>
        <w:t xml:space="preserve"> развитие коммуникабельности, пассивного словаря, тонкой моторики, побуждение к активной речи.</w:t>
      </w: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стой на месте!</w:t>
      </w: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lastRenderedPageBreak/>
        <w:t>- идём со мной!</w:t>
      </w: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тихо!</w:t>
      </w: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плохо!</w:t>
      </w: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хорошо!</w:t>
      </w: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8C">
        <w:rPr>
          <w:rFonts w:ascii="Times New Roman" w:hAnsi="Times New Roman" w:cs="Times New Roman"/>
          <w:b/>
          <w:sz w:val="24"/>
          <w:szCs w:val="24"/>
        </w:rPr>
        <w:t>ИГРА «Стихи А.</w:t>
      </w:r>
      <w:r w:rsidRPr="00652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58C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65258C">
        <w:rPr>
          <w:rFonts w:ascii="Times New Roman" w:hAnsi="Times New Roman" w:cs="Times New Roman"/>
          <w:b/>
          <w:sz w:val="24"/>
          <w:szCs w:val="24"/>
        </w:rPr>
        <w:t>».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b/>
          <w:sz w:val="24"/>
          <w:szCs w:val="24"/>
        </w:rPr>
        <w:t>Цель:</w:t>
      </w:r>
      <w:r w:rsidRPr="0065258C">
        <w:rPr>
          <w:rFonts w:ascii="Times New Roman" w:hAnsi="Times New Roman" w:cs="Times New Roman"/>
          <w:sz w:val="24"/>
          <w:szCs w:val="24"/>
        </w:rPr>
        <w:t xml:space="preserve"> развитие наблюдательности, внимания, правильного отношения к ситуации, коммуникабельности.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258C">
        <w:rPr>
          <w:rFonts w:ascii="Times New Roman" w:hAnsi="Times New Roman" w:cs="Times New Roman"/>
          <w:sz w:val="24"/>
          <w:szCs w:val="24"/>
        </w:rPr>
        <w:t xml:space="preserve"> «Выбери девочку»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Выбрать из предложенных карточек с изображением весёлой, грустной, испугавшейся, злой девочки наиболее подходящую к тексту.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258C">
        <w:rPr>
          <w:rFonts w:ascii="Times New Roman" w:hAnsi="Times New Roman" w:cs="Times New Roman"/>
          <w:sz w:val="24"/>
          <w:szCs w:val="24"/>
        </w:rPr>
        <w:t xml:space="preserve"> «Покажи девочку»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Показать с помощью мимики девочку, соответствующую стихотворению.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1.Зайка.</w:t>
      </w:r>
    </w:p>
    <w:p w:rsidR="0065258C" w:rsidRDefault="0065258C" w:rsidP="0065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Зайку бросила хозяйка,</w:t>
      </w:r>
    </w:p>
    <w:p w:rsidR="0065258C" w:rsidRPr="0065258C" w:rsidRDefault="0065258C" w:rsidP="0065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Под дождём остался зайка,</w:t>
      </w:r>
    </w:p>
    <w:p w:rsidR="0065258C" w:rsidRPr="0065258C" w:rsidRDefault="0065258C" w:rsidP="006525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Со скамейки слезть не мог,</w:t>
      </w:r>
    </w:p>
    <w:p w:rsidR="0065258C" w:rsidRPr="0065258C" w:rsidRDefault="0065258C" w:rsidP="006525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Весь до ниточки промок.</w:t>
      </w:r>
    </w:p>
    <w:p w:rsidR="0065258C" w:rsidRPr="0065258C" w:rsidRDefault="0065258C" w:rsidP="006525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Какая девочка бросила зайку?</w:t>
      </w:r>
    </w:p>
    <w:p w:rsidR="0065258C" w:rsidRPr="0065258C" w:rsidRDefault="0065258C" w:rsidP="006525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-Покажи, какая она.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2.Бычок.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Идёт бычок, качается, 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Вздыхает на ходу: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Ой! Доска кончается, 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Сейчас я упаду!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Какая девочка боится, что бычок упадёт?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-Покажи, как девочка </w:t>
      </w:r>
      <w:proofErr w:type="spellStart"/>
      <w:r w:rsidRPr="0065258C">
        <w:rPr>
          <w:rFonts w:ascii="Times New Roman" w:hAnsi="Times New Roman" w:cs="Times New Roman"/>
          <w:sz w:val="24"/>
          <w:szCs w:val="24"/>
        </w:rPr>
        <w:t>боиться</w:t>
      </w:r>
      <w:proofErr w:type="spellEnd"/>
      <w:r w:rsidRPr="0065258C">
        <w:rPr>
          <w:rFonts w:ascii="Times New Roman" w:hAnsi="Times New Roman" w:cs="Times New Roman"/>
          <w:sz w:val="24"/>
          <w:szCs w:val="24"/>
        </w:rPr>
        <w:t>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3.Мишка.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Уронили мишку на пол,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Оторвали мишке лапу,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Всё равно его не брошу,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Потому что он хороший!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Какой девочке жалко мишку?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Как девочка жалеет мишку?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4.Лошадка.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Я люблю свою лошадку,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Причешу ей шёрстку гладко,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Гребешком приглажу хвостик,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И верхом поеду в гости.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Какая девочка любит свою лошадку?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Покажи, как она любит лошадку.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5.Про Таню. (Горе – радость)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Наша Таня громко плачет: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Уронила в речку мячик.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Покажи, где Таня грустит? Покажи, как она грустит?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Тише, Танечка, не плачь!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Не утонет в речке мяч!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- Покажи, где Таня радуется? Покажи, как она радуется?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Существует много литературных произведений, которые могут помочь ребёнку сориентироваться в определенной ситуации, например,  «Что такое хорошо и что такое плохо» Маяковского, стихотворение Якова Акима «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 xml:space="preserve">», рассказы Осеевой, а если известных идей не хватает, мы сочиняем стихи сами. 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Игра «Клоуны».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Цель: развитие наблюдательности, мимики, правильного отношения к ситуации.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Выбрать подходящую к тексту карточку и показать эмоцию.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Клоун рыжий, клоун белый,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Клоун трус  и клоун смелый,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>ом и клоун Бим,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Клоун может быть любым.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Вот веселый клоун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 xml:space="preserve">ом – 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он с ребятами играет, никого не обижает 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Вот какой хороший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 xml:space="preserve">ом, 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дружит он со всем двором!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Вам нравится</w:t>
      </w:r>
      <w:proofErr w:type="gramStart"/>
      <w:r w:rsidRPr="0065258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5258C">
        <w:rPr>
          <w:rFonts w:ascii="Times New Roman" w:hAnsi="Times New Roman" w:cs="Times New Roman"/>
          <w:sz w:val="24"/>
          <w:szCs w:val="24"/>
        </w:rPr>
        <w:t>ом? Хотели бы с ним дружить?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Клоун Бум кричит, дерется, 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хулиганит, зло смеется,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Поиграть с ребятами ему не удается!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А Бум вам нравиться? Хотите дружить с Бумом?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Бим расплакался в углу,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не понятно почему,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Грустный и печальный Бим,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скучновато детям с ним. 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Будете играть с Бимом?</w:t>
      </w:r>
    </w:p>
    <w:p w:rsidR="0065258C" w:rsidRPr="0065258C" w:rsidRDefault="0065258C" w:rsidP="006525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58C">
        <w:rPr>
          <w:rFonts w:ascii="Times New Roman" w:hAnsi="Times New Roman" w:cs="Times New Roman"/>
          <w:sz w:val="24"/>
          <w:szCs w:val="24"/>
        </w:rPr>
        <w:t xml:space="preserve">  Бум и Бим  исправятся, </w:t>
      </w:r>
    </w:p>
    <w:p w:rsidR="0065258C" w:rsidRPr="0065258C" w:rsidRDefault="0065258C" w:rsidP="0065258C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              Тогда они ребятам, конечно же,  понравятся!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 xml:space="preserve">Мы показали вам несколько игр и упражнений. Их очень много, всего то нужно 15-20 минут, чтобы вечер для вашего малыша стал одним из самых счастливых. К тому же, играя, вы постепенно освоите самую важную науку-науку общения. Помогите своим детям освоить азбуку чувств. 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258C">
        <w:rPr>
          <w:rFonts w:ascii="Times New Roman" w:hAnsi="Times New Roman" w:cs="Times New Roman"/>
          <w:sz w:val="24"/>
          <w:szCs w:val="24"/>
        </w:rPr>
        <w:t>Мы надеемся, что помогли вам и вооружили полезной  информацией. Развивайте эмоции ребенка и дома, в этом вам помогут наши рекомендации.</w:t>
      </w: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58C" w:rsidRPr="0065258C" w:rsidRDefault="0065258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50C" w:rsidRPr="0065258C" w:rsidRDefault="0054650C" w:rsidP="006525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50C" w:rsidRPr="0065258C" w:rsidSect="006525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A"/>
    <w:rsid w:val="004C0FB9"/>
    <w:rsid w:val="0054650C"/>
    <w:rsid w:val="0065258C"/>
    <w:rsid w:val="006605C1"/>
    <w:rsid w:val="006940DA"/>
    <w:rsid w:val="00FE508C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2018-11-26T13:00:00Z</dcterms:created>
  <dcterms:modified xsi:type="dcterms:W3CDTF">2018-11-26T13:11:00Z</dcterms:modified>
</cp:coreProperties>
</file>