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2F" w:rsidRPr="00E8682F" w:rsidRDefault="00E8682F" w:rsidP="00E868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82F">
        <w:rPr>
          <w:rFonts w:ascii="Times New Roman" w:hAnsi="Times New Roman" w:cs="Times New Roman"/>
          <w:sz w:val="32"/>
          <w:szCs w:val="32"/>
        </w:rPr>
        <w:t xml:space="preserve"> «</w:t>
      </w:r>
      <w:r w:rsidRPr="00E8682F">
        <w:rPr>
          <w:rFonts w:ascii="Times New Roman" w:hAnsi="Times New Roman" w:cs="Times New Roman"/>
          <w:b/>
          <w:bCs/>
          <w:sz w:val="32"/>
          <w:szCs w:val="32"/>
        </w:rPr>
        <w:t>Устное народное творчество</w:t>
      </w:r>
      <w:r w:rsidRPr="00E8682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как средство нравственно </w:t>
      </w:r>
      <w:r w:rsidR="001E26DE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E8682F">
        <w:rPr>
          <w:rFonts w:ascii="Times New Roman" w:hAnsi="Times New Roman" w:cs="Times New Roman"/>
          <w:b/>
          <w:bCs/>
          <w:sz w:val="32"/>
          <w:szCs w:val="32"/>
        </w:rPr>
        <w:t>патриотического воспитания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682F">
        <w:rPr>
          <w:rFonts w:ascii="Times New Roman" w:hAnsi="Times New Roman" w:cs="Times New Roman"/>
          <w:b/>
          <w:bCs/>
          <w:sz w:val="32"/>
          <w:szCs w:val="32"/>
        </w:rPr>
        <w:t>младших дошкольников</w:t>
      </w:r>
      <w:r w:rsidRPr="00E8682F">
        <w:rPr>
          <w:rFonts w:ascii="Times New Roman" w:hAnsi="Times New Roman" w:cs="Times New Roman"/>
          <w:sz w:val="32"/>
          <w:szCs w:val="32"/>
        </w:rPr>
        <w:t>»</w:t>
      </w:r>
    </w:p>
    <w:p w:rsidR="00D20839" w:rsidRDefault="00D20839" w:rsidP="00D20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b/>
          <w:bCs/>
          <w:sz w:val="28"/>
          <w:szCs w:val="28"/>
        </w:rPr>
        <w:t xml:space="preserve">Быть патриотом - </w:t>
      </w:r>
      <w:r w:rsidRPr="00E8682F">
        <w:rPr>
          <w:rFonts w:ascii="Times New Roman" w:hAnsi="Times New Roman" w:cs="Times New Roman"/>
          <w:sz w:val="28"/>
          <w:szCs w:val="28"/>
        </w:rPr>
        <w:t>это значит ощущать себя неотъемлемой частью отечества. Это сложное чувство возникает еще в дошкольном детстве, когда закладываются основы ценностного отношения к окружающему миру, и формируется в ребенке постепенно, в ходе воспитания любви к своим ближним, к детскому саду, к родным местам, к родной стране. 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>«</w:t>
      </w:r>
      <w:r w:rsidRPr="00E8682F">
        <w:rPr>
          <w:rFonts w:ascii="Times New Roman" w:hAnsi="Times New Roman" w:cs="Times New Roman"/>
          <w:b/>
          <w:bCs/>
          <w:sz w:val="28"/>
          <w:szCs w:val="28"/>
        </w:rPr>
        <w:t xml:space="preserve">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ее истории, прошлому и настоящему, ко всему человечеству». 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8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Д.С. Лихачев</w:t>
      </w:r>
    </w:p>
    <w:p w:rsidR="00C51E73" w:rsidRPr="00E8682F" w:rsidRDefault="00C51E73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839" w:rsidRPr="00E8682F" w:rsidRDefault="001E26DE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</w:t>
      </w:r>
      <w:r w:rsidR="00E8682F">
        <w:rPr>
          <w:rFonts w:ascii="Times New Roman" w:hAnsi="Times New Roman" w:cs="Times New Roman"/>
          <w:sz w:val="28"/>
          <w:szCs w:val="28"/>
        </w:rPr>
        <w:t xml:space="preserve"> </w:t>
      </w:r>
      <w:r w:rsidR="00D20839" w:rsidRPr="00E8682F">
        <w:rPr>
          <w:rFonts w:ascii="Times New Roman" w:hAnsi="Times New Roman" w:cs="Times New Roman"/>
          <w:sz w:val="28"/>
          <w:szCs w:val="28"/>
        </w:rPr>
        <w:t xml:space="preserve"> очень эмоциональны. Это эмоционально-образное восприятие окружающего мира может стать основой формирования патриотизма. </w:t>
      </w:r>
      <w:r w:rsidR="00D20839" w:rsidRPr="00E8682F">
        <w:rPr>
          <w:rFonts w:ascii="Times New Roman" w:hAnsi="Times New Roman" w:cs="Times New Roman"/>
          <w:b/>
          <w:bCs/>
          <w:sz w:val="28"/>
          <w:szCs w:val="28"/>
        </w:rPr>
        <w:t>В этой работе можно отвести роль  фольклору</w:t>
      </w:r>
      <w:r w:rsidR="00D20839" w:rsidRPr="00E8682F">
        <w:rPr>
          <w:rFonts w:ascii="Times New Roman" w:hAnsi="Times New Roman" w:cs="Times New Roman"/>
          <w:sz w:val="28"/>
          <w:szCs w:val="28"/>
        </w:rPr>
        <w:t>.</w:t>
      </w:r>
      <w:r w:rsidR="00D20839" w:rsidRPr="00E868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 xml:space="preserve"> Ребенок растет от колыбельных песен до былин, он исподволь готовится к постижению сложнейшего мира эпических героев и идей.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>Возвращение к традиционным ценностям начинается с семьи, с домашнего воспитания. Фольклорные инструменты воспитания могут существовать и в детском саду - с первых </w:t>
      </w:r>
      <w:r w:rsidRPr="00E8682F">
        <w:rPr>
          <w:rFonts w:ascii="Times New Roman" w:hAnsi="Times New Roman" w:cs="Times New Roman"/>
          <w:i/>
          <w:iCs/>
          <w:sz w:val="28"/>
          <w:szCs w:val="28"/>
        </w:rPr>
        <w:t>«азбучных»</w:t>
      </w:r>
      <w:r w:rsidRPr="00E8682F">
        <w:rPr>
          <w:rFonts w:ascii="Times New Roman" w:hAnsi="Times New Roman" w:cs="Times New Roman"/>
          <w:sz w:val="28"/>
          <w:szCs w:val="28"/>
        </w:rPr>
        <w:t> шагов воспитанника.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C51E73" w:rsidRPr="00E8682F" w:rsidRDefault="00C51E73" w:rsidP="00E868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73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b/>
          <w:bCs/>
          <w:sz w:val="28"/>
          <w:szCs w:val="28"/>
        </w:rPr>
        <w:t xml:space="preserve">Устное  народное творчество – </w:t>
      </w:r>
      <w:r w:rsidRPr="00E8682F">
        <w:rPr>
          <w:rFonts w:ascii="Times New Roman" w:hAnsi="Times New Roman" w:cs="Times New Roman"/>
          <w:sz w:val="28"/>
          <w:szCs w:val="28"/>
        </w:rPr>
        <w:t xml:space="preserve">это история народа, его духовное богатство. Веселые песенки, замысловатые загадки, поговорки, </w:t>
      </w:r>
      <w:proofErr w:type="spellStart"/>
      <w:r w:rsidRPr="00E8682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8682F">
        <w:rPr>
          <w:rFonts w:ascii="Times New Roman" w:hAnsi="Times New Roman" w:cs="Times New Roman"/>
          <w:sz w:val="28"/>
          <w:szCs w:val="28"/>
        </w:rPr>
        <w:t>, прибаутки, считалки, скороговорки, сказочки сочинил великий и бессмертный поэт- русский народ.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lastRenderedPageBreak/>
        <w:t xml:space="preserve">В адаптационный период используются  </w:t>
      </w:r>
      <w:proofErr w:type="spellStart"/>
      <w:r w:rsidRPr="00E8682F">
        <w:rPr>
          <w:rFonts w:ascii="Times New Roman" w:hAnsi="Times New Roman" w:cs="Times New Roman"/>
          <w:sz w:val="28"/>
          <w:szCs w:val="28"/>
        </w:rPr>
        <w:t>уговорушки</w:t>
      </w:r>
      <w:proofErr w:type="spellEnd"/>
      <w:r w:rsidRPr="00E86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82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8682F">
        <w:rPr>
          <w:rFonts w:ascii="Times New Roman" w:hAnsi="Times New Roman" w:cs="Times New Roman"/>
          <w:sz w:val="28"/>
          <w:szCs w:val="28"/>
        </w:rPr>
        <w:t xml:space="preserve"> для новичков: «Кто у нас хороший, кто у нас пригожий? Ванечка - хороший, Ванечка – пригожий!».</w:t>
      </w:r>
    </w:p>
    <w:p w:rsid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 xml:space="preserve">На все случаи жизни применяем </w:t>
      </w:r>
      <w:proofErr w:type="spellStart"/>
      <w:r w:rsidRPr="00E8682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8682F">
        <w:rPr>
          <w:rFonts w:ascii="Times New Roman" w:hAnsi="Times New Roman" w:cs="Times New Roman"/>
          <w:sz w:val="28"/>
          <w:szCs w:val="28"/>
        </w:rPr>
        <w:t xml:space="preserve">: «Петушок, петушок, золотой </w:t>
      </w:r>
      <w:proofErr w:type="gramStart"/>
      <w:r w:rsidRPr="00E8682F">
        <w:rPr>
          <w:rFonts w:ascii="Times New Roman" w:hAnsi="Times New Roman" w:cs="Times New Roman"/>
          <w:sz w:val="28"/>
          <w:szCs w:val="28"/>
        </w:rPr>
        <w:t>гребешок….</w:t>
      </w:r>
      <w:proofErr w:type="gramEnd"/>
      <w:r w:rsidRPr="00E8682F">
        <w:rPr>
          <w:rFonts w:ascii="Times New Roman" w:hAnsi="Times New Roman" w:cs="Times New Roman"/>
          <w:sz w:val="28"/>
          <w:szCs w:val="28"/>
        </w:rPr>
        <w:t>» или «Киска, киска, киска брысь, на дорожку не садись…» или «Вот собачка, Жучка, хвостик закорючка …».</w:t>
      </w:r>
    </w:p>
    <w:p w:rsidR="00E8682F" w:rsidRPr="001458D5" w:rsidRDefault="003A39EA" w:rsidP="001458D5">
      <w:pPr>
        <w:tabs>
          <w:tab w:val="left" w:pos="0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0839" w:rsidRPr="00E8682F">
        <w:rPr>
          <w:rFonts w:ascii="Times New Roman" w:hAnsi="Times New Roman" w:cs="Times New Roman"/>
          <w:sz w:val="28"/>
          <w:szCs w:val="28"/>
        </w:rPr>
        <w:t>С помощью </w:t>
      </w:r>
      <w:r w:rsidR="00E8682F">
        <w:rPr>
          <w:rFonts w:ascii="Times New Roman" w:hAnsi="Times New Roman" w:cs="Times New Roman"/>
          <w:sz w:val="28"/>
          <w:szCs w:val="28"/>
        </w:rPr>
        <w:t xml:space="preserve"> </w:t>
      </w:r>
      <w:r w:rsidR="00D20839" w:rsidRPr="00E8682F">
        <w:rPr>
          <w:rFonts w:ascii="Times New Roman" w:hAnsi="Times New Roman" w:cs="Times New Roman"/>
          <w:sz w:val="28"/>
          <w:szCs w:val="28"/>
        </w:rPr>
        <w:t>народных</w:t>
      </w:r>
      <w:r w:rsidR="00E8682F">
        <w:rPr>
          <w:rFonts w:ascii="Times New Roman" w:hAnsi="Times New Roman" w:cs="Times New Roman"/>
          <w:sz w:val="28"/>
          <w:szCs w:val="28"/>
        </w:rPr>
        <w:t xml:space="preserve"> </w:t>
      </w:r>
      <w:r w:rsidR="00D20839" w:rsidRPr="00E8682F">
        <w:rPr>
          <w:rFonts w:ascii="Times New Roman" w:hAnsi="Times New Roman" w:cs="Times New Roman"/>
          <w:sz w:val="28"/>
          <w:szCs w:val="28"/>
        </w:rPr>
        <w:t xml:space="preserve"> песенок</w:t>
      </w:r>
      <w:r w:rsidR="00E86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682F">
        <w:rPr>
          <w:rFonts w:ascii="Times New Roman" w:hAnsi="Times New Roman" w:cs="Times New Roman"/>
          <w:sz w:val="28"/>
          <w:szCs w:val="28"/>
        </w:rPr>
        <w:t>потеш</w:t>
      </w:r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</w:t>
      </w:r>
      <w:r w:rsidR="00D20839" w:rsidRPr="00E8682F">
        <w:rPr>
          <w:rFonts w:ascii="Times New Roman" w:hAnsi="Times New Roman" w:cs="Times New Roman"/>
          <w:sz w:val="28"/>
          <w:szCs w:val="28"/>
        </w:rPr>
        <w:t xml:space="preserve">детей  </w:t>
      </w:r>
      <w:r w:rsidR="00E8682F" w:rsidRPr="00E8682F">
        <w:rPr>
          <w:rFonts w:ascii="Times New Roman" w:hAnsi="Times New Roman" w:cs="Times New Roman"/>
          <w:sz w:val="28"/>
          <w:szCs w:val="28"/>
        </w:rPr>
        <w:t xml:space="preserve"> </w:t>
      </w:r>
      <w:r w:rsidR="00D20839" w:rsidRPr="00E8682F">
        <w:rPr>
          <w:rFonts w:ascii="Times New Roman" w:hAnsi="Times New Roman" w:cs="Times New Roman"/>
          <w:sz w:val="28"/>
          <w:szCs w:val="28"/>
        </w:rPr>
        <w:t>воспитывается </w:t>
      </w:r>
      <w:r w:rsidR="00E8682F">
        <w:rPr>
          <w:rFonts w:ascii="Times New Roman" w:hAnsi="Times New Roman" w:cs="Times New Roman"/>
          <w:sz w:val="28"/>
          <w:szCs w:val="28"/>
        </w:rPr>
        <w:t xml:space="preserve"> </w:t>
      </w:r>
      <w:r w:rsidR="00D20839" w:rsidRPr="00E8682F"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 w:rsidR="00E8682F">
        <w:rPr>
          <w:rFonts w:ascii="Times New Roman" w:hAnsi="Times New Roman" w:cs="Times New Roman"/>
          <w:sz w:val="28"/>
          <w:szCs w:val="28"/>
        </w:rPr>
        <w:t xml:space="preserve"> </w:t>
      </w:r>
      <w:r w:rsidR="00D20839" w:rsidRPr="00E8682F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E8682F">
        <w:rPr>
          <w:rFonts w:ascii="Times New Roman" w:hAnsi="Times New Roman" w:cs="Times New Roman"/>
          <w:sz w:val="28"/>
          <w:szCs w:val="28"/>
        </w:rPr>
        <w:t xml:space="preserve"> </w:t>
      </w:r>
      <w:r w:rsidR="00D20839" w:rsidRPr="00E8682F">
        <w:rPr>
          <w:rFonts w:ascii="Times New Roman" w:hAnsi="Times New Roman" w:cs="Times New Roman"/>
          <w:sz w:val="28"/>
          <w:szCs w:val="28"/>
        </w:rPr>
        <w:t xml:space="preserve">к </w:t>
      </w:r>
      <w:r w:rsidR="00E8682F">
        <w:rPr>
          <w:rFonts w:ascii="Times New Roman" w:hAnsi="Times New Roman" w:cs="Times New Roman"/>
          <w:sz w:val="28"/>
          <w:szCs w:val="28"/>
        </w:rPr>
        <w:t xml:space="preserve"> </w:t>
      </w:r>
      <w:r w:rsidR="00D20839" w:rsidRPr="00E8682F">
        <w:rPr>
          <w:rFonts w:ascii="Times New Roman" w:hAnsi="Times New Roman" w:cs="Times New Roman"/>
          <w:sz w:val="28"/>
          <w:szCs w:val="28"/>
        </w:rPr>
        <w:t>режимным </w:t>
      </w:r>
      <w:r w:rsidR="00E8682F">
        <w:rPr>
          <w:rFonts w:ascii="Times New Roman" w:hAnsi="Times New Roman" w:cs="Times New Roman"/>
          <w:sz w:val="28"/>
          <w:szCs w:val="28"/>
        </w:rPr>
        <w:t xml:space="preserve"> </w:t>
      </w:r>
      <w:r w:rsidR="00D20839" w:rsidRPr="00E8682F">
        <w:rPr>
          <w:rFonts w:ascii="Times New Roman" w:hAnsi="Times New Roman" w:cs="Times New Roman"/>
          <w:sz w:val="28"/>
          <w:szCs w:val="28"/>
        </w:rPr>
        <w:t>моментам: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  <w:u w:val="single"/>
        </w:rPr>
        <w:t>При умывании</w:t>
      </w:r>
      <w:r w:rsidRPr="00E8682F">
        <w:rPr>
          <w:rFonts w:ascii="Times New Roman" w:hAnsi="Times New Roman" w:cs="Times New Roman"/>
          <w:sz w:val="28"/>
          <w:szCs w:val="28"/>
        </w:rPr>
        <w:t>:  Водичка – водичка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 xml:space="preserve">                            Умой моё личико…</w:t>
      </w:r>
    </w:p>
    <w:p w:rsidR="00E8682F" w:rsidRDefault="00E8682F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  <w:u w:val="single"/>
        </w:rPr>
        <w:t>При причёсывании</w:t>
      </w:r>
      <w:r w:rsidRPr="00E868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>Расти, коса, до пояса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 xml:space="preserve"> Не вырони ни волоса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 xml:space="preserve">Расти </w:t>
      </w:r>
      <w:proofErr w:type="spellStart"/>
      <w:r w:rsidRPr="00E8682F">
        <w:rPr>
          <w:rFonts w:ascii="Times New Roman" w:hAnsi="Times New Roman" w:cs="Times New Roman"/>
          <w:sz w:val="28"/>
          <w:szCs w:val="28"/>
        </w:rPr>
        <w:t>косонька</w:t>
      </w:r>
      <w:proofErr w:type="spellEnd"/>
      <w:r w:rsidRPr="00E8682F">
        <w:rPr>
          <w:rFonts w:ascii="Times New Roman" w:hAnsi="Times New Roman" w:cs="Times New Roman"/>
          <w:sz w:val="28"/>
          <w:szCs w:val="28"/>
        </w:rPr>
        <w:t xml:space="preserve"> до пят,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 xml:space="preserve"> Все волосики в ряд…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  <w:u w:val="single"/>
        </w:rPr>
        <w:t>Во время приёма пищи</w:t>
      </w:r>
      <w:r w:rsidRPr="00E86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>Умница Катенька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 xml:space="preserve"> Ешь кашку </w:t>
      </w:r>
      <w:proofErr w:type="spellStart"/>
      <w:r w:rsidRPr="00E8682F">
        <w:rPr>
          <w:rFonts w:ascii="Times New Roman" w:hAnsi="Times New Roman" w:cs="Times New Roman"/>
          <w:sz w:val="28"/>
          <w:szCs w:val="28"/>
        </w:rPr>
        <w:t>сладеньку</w:t>
      </w:r>
      <w:proofErr w:type="spellEnd"/>
      <w:r w:rsidRPr="00E8682F">
        <w:rPr>
          <w:rFonts w:ascii="Times New Roman" w:hAnsi="Times New Roman" w:cs="Times New Roman"/>
          <w:sz w:val="28"/>
          <w:szCs w:val="28"/>
        </w:rPr>
        <w:t>,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>Вкусную, пушистую,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 xml:space="preserve"> Сладкую, душистую. 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>Укладываем детей на полуденный сон, говоря ласковые слова, сопровождая их соответствующими движениями, создаем ощущение домашнего </w:t>
      </w:r>
      <w:r w:rsidRPr="00E8682F">
        <w:rPr>
          <w:rFonts w:ascii="Times New Roman" w:hAnsi="Times New Roman" w:cs="Times New Roman"/>
          <w:sz w:val="28"/>
          <w:szCs w:val="28"/>
          <w:u w:val="single"/>
        </w:rPr>
        <w:t>уюта</w:t>
      </w:r>
      <w:r w:rsidRPr="00E8682F">
        <w:rPr>
          <w:rFonts w:ascii="Times New Roman" w:hAnsi="Times New Roman" w:cs="Times New Roman"/>
          <w:sz w:val="28"/>
          <w:szCs w:val="28"/>
        </w:rPr>
        <w:t>: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>«Баю, бай, баю, бай, ты собачка не лай,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>Петушок не кричи, Колю, Машу не буди.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>Наши детки будут спать, да большие вырастать.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 xml:space="preserve">Вот поспят подольше - вырастут побольше». </w:t>
      </w:r>
    </w:p>
    <w:p w:rsidR="00C51E73" w:rsidRPr="00E8682F" w:rsidRDefault="00C51E73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lastRenderedPageBreak/>
        <w:t xml:space="preserve">Применяем мы </w:t>
      </w:r>
      <w:proofErr w:type="spellStart"/>
      <w:r w:rsidRPr="00E8682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8682F">
        <w:rPr>
          <w:rFonts w:ascii="Times New Roman" w:hAnsi="Times New Roman" w:cs="Times New Roman"/>
          <w:sz w:val="28"/>
          <w:szCs w:val="28"/>
        </w:rPr>
        <w:t xml:space="preserve"> и для подъема детей, после полуденного сна, особенно в дождливую погоду, когда просыпаться особенно трудно. Поочередно поднимая малышей, сопровождаем их пробуждение словами: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682F">
        <w:rPr>
          <w:rFonts w:ascii="Times New Roman" w:hAnsi="Times New Roman" w:cs="Times New Roman"/>
          <w:sz w:val="28"/>
          <w:szCs w:val="28"/>
        </w:rPr>
        <w:t>Потягуни-потягушечки</w:t>
      </w:r>
      <w:proofErr w:type="spellEnd"/>
      <w:r w:rsidRPr="00E8682F">
        <w:rPr>
          <w:rFonts w:ascii="Times New Roman" w:hAnsi="Times New Roman" w:cs="Times New Roman"/>
          <w:sz w:val="28"/>
          <w:szCs w:val="28"/>
        </w:rPr>
        <w:t xml:space="preserve"> от носочков до </w:t>
      </w:r>
      <w:proofErr w:type="spellStart"/>
      <w:r w:rsidRPr="00E8682F">
        <w:rPr>
          <w:rFonts w:ascii="Times New Roman" w:hAnsi="Times New Roman" w:cs="Times New Roman"/>
          <w:sz w:val="28"/>
          <w:szCs w:val="28"/>
        </w:rPr>
        <w:t>макушечки</w:t>
      </w:r>
      <w:proofErr w:type="spellEnd"/>
      <w:r w:rsidRPr="00E8682F">
        <w:rPr>
          <w:rFonts w:ascii="Times New Roman" w:hAnsi="Times New Roman" w:cs="Times New Roman"/>
          <w:sz w:val="28"/>
          <w:szCs w:val="28"/>
        </w:rPr>
        <w:t>!</w:t>
      </w:r>
    </w:p>
    <w:p w:rsidR="00D20839" w:rsidRPr="00E8682F" w:rsidRDefault="00D20839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 xml:space="preserve">Мы потянемся-потянемся, маленькими не останемся!». </w:t>
      </w:r>
    </w:p>
    <w:p w:rsidR="00704757" w:rsidRPr="00E8682F" w:rsidRDefault="00704757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57" w:rsidRPr="00E8682F" w:rsidRDefault="00704757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>На прогулке наблюдая  за неживой  природой</w:t>
      </w:r>
      <w:r w:rsidR="00E8682F">
        <w:rPr>
          <w:rFonts w:ascii="Times New Roman" w:hAnsi="Times New Roman" w:cs="Times New Roman"/>
          <w:sz w:val="28"/>
          <w:szCs w:val="28"/>
        </w:rPr>
        <w:t xml:space="preserve">, </w:t>
      </w:r>
      <w:r w:rsidRPr="00E8682F">
        <w:rPr>
          <w:rFonts w:ascii="Times New Roman" w:hAnsi="Times New Roman" w:cs="Times New Roman"/>
          <w:sz w:val="28"/>
          <w:szCs w:val="28"/>
        </w:rPr>
        <w:t xml:space="preserve">  используем  </w:t>
      </w:r>
      <w:proofErr w:type="spellStart"/>
      <w:r w:rsidRPr="00E8682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E868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682F" w:rsidRDefault="00E8682F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57" w:rsidRPr="00E8682F" w:rsidRDefault="00704757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 xml:space="preserve">«Солнышко-ведрышко, выгляни в окошечко!», </w:t>
      </w:r>
    </w:p>
    <w:p w:rsidR="00704757" w:rsidRPr="00E8682F" w:rsidRDefault="00704757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>«Дождик-дождик, полно лить»,</w:t>
      </w:r>
    </w:p>
    <w:p w:rsidR="00C51E73" w:rsidRPr="00E8682F" w:rsidRDefault="008C7C28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«Радуга-дуга, не давай дождя!»</w:t>
      </w:r>
      <w:r w:rsidR="00704757" w:rsidRPr="00E86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82F" w:rsidRDefault="00E8682F" w:rsidP="00E868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682F" w:rsidRDefault="00C51E73" w:rsidP="00E868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 xml:space="preserve">На материале фольклора с помощью игры учим детей и разнообразным выразительным движениям. Например, дети с удовольствием показывают, как неуклюже ходит медведь, мягко крадется лиса, как музыканты играют на музыкальных инструментах и т. д. Свой показ дети сопровождают выразительными    </w:t>
      </w:r>
      <w:proofErr w:type="spellStart"/>
      <w:r w:rsidRPr="00E8682F">
        <w:rPr>
          <w:rFonts w:ascii="Times New Roman" w:hAnsi="Times New Roman" w:cs="Times New Roman"/>
          <w:sz w:val="28"/>
          <w:szCs w:val="28"/>
        </w:rPr>
        <w:t>пантомическими</w:t>
      </w:r>
      <w:proofErr w:type="spellEnd"/>
      <w:r w:rsidRPr="00E8682F">
        <w:rPr>
          <w:rFonts w:ascii="Times New Roman" w:hAnsi="Times New Roman" w:cs="Times New Roman"/>
          <w:sz w:val="28"/>
          <w:szCs w:val="28"/>
        </w:rPr>
        <w:t xml:space="preserve"> движениями, яркой мимикой и жестами. Так, при проговаривании и обыгрывании </w:t>
      </w:r>
      <w:proofErr w:type="spellStart"/>
      <w:r w:rsidRPr="00E8682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8682F">
        <w:rPr>
          <w:rFonts w:ascii="Times New Roman" w:hAnsi="Times New Roman" w:cs="Times New Roman"/>
          <w:sz w:val="28"/>
          <w:szCs w:val="28"/>
        </w:rPr>
        <w:br/>
      </w:r>
    </w:p>
    <w:p w:rsidR="00704757" w:rsidRPr="00E8682F" w:rsidRDefault="00C51E73" w:rsidP="00E868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>Я рыжая лисица</w:t>
      </w:r>
      <w:r w:rsidRPr="00E8682F">
        <w:rPr>
          <w:rFonts w:ascii="Times New Roman" w:hAnsi="Times New Roman" w:cs="Times New Roman"/>
          <w:sz w:val="28"/>
          <w:szCs w:val="28"/>
        </w:rPr>
        <w:br/>
        <w:t>Я бегать мастерица,</w:t>
      </w:r>
      <w:r w:rsidRPr="00E8682F">
        <w:rPr>
          <w:rFonts w:ascii="Times New Roman" w:hAnsi="Times New Roman" w:cs="Times New Roman"/>
          <w:sz w:val="28"/>
          <w:szCs w:val="28"/>
        </w:rPr>
        <w:br/>
        <w:t>я по лесу бежала,</w:t>
      </w:r>
      <w:r w:rsidRPr="00E8682F">
        <w:rPr>
          <w:rFonts w:ascii="Times New Roman" w:hAnsi="Times New Roman" w:cs="Times New Roman"/>
          <w:sz w:val="28"/>
          <w:szCs w:val="28"/>
        </w:rPr>
        <w:br/>
        <w:t>я за</w:t>
      </w:r>
      <w:r w:rsidR="00E8682F">
        <w:rPr>
          <w:rFonts w:ascii="Times New Roman" w:hAnsi="Times New Roman" w:cs="Times New Roman"/>
          <w:sz w:val="28"/>
          <w:szCs w:val="28"/>
        </w:rPr>
        <w:t>йку догоняла.</w:t>
      </w:r>
      <w:r w:rsidR="00E8682F">
        <w:rPr>
          <w:rFonts w:ascii="Times New Roman" w:hAnsi="Times New Roman" w:cs="Times New Roman"/>
          <w:sz w:val="28"/>
          <w:szCs w:val="28"/>
        </w:rPr>
        <w:br/>
        <w:t>И в ямку – бух!</w:t>
      </w:r>
      <w:r w:rsidR="00E8682F">
        <w:rPr>
          <w:rFonts w:ascii="Times New Roman" w:hAnsi="Times New Roman" w:cs="Times New Roman"/>
          <w:sz w:val="28"/>
          <w:szCs w:val="28"/>
        </w:rPr>
        <w:br/>
      </w:r>
      <w:r w:rsidRPr="00E8682F">
        <w:rPr>
          <w:rFonts w:ascii="Times New Roman" w:hAnsi="Times New Roman" w:cs="Times New Roman"/>
          <w:sz w:val="28"/>
          <w:szCs w:val="28"/>
        </w:rPr>
        <w:t xml:space="preserve">Дети бегут, как лиса, любуясь своим хвостом, в конце присаживаются. </w:t>
      </w:r>
    </w:p>
    <w:p w:rsidR="00704757" w:rsidRPr="00E8682F" w:rsidRDefault="00704757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57" w:rsidRPr="00E8682F" w:rsidRDefault="00C51E73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 xml:space="preserve">Народные игры вызывают интерес не только как жанр устного народного творчества. В них заключена информация, дающая представление о повседневной жизни наших предков — их быте, труде, мировоззрении. Игры были непременным элементом народных обрядовых праздников. В работе c </w:t>
      </w:r>
      <w:r w:rsidRPr="00E8682F">
        <w:rPr>
          <w:rFonts w:ascii="Times New Roman" w:hAnsi="Times New Roman" w:cs="Times New Roman"/>
          <w:sz w:val="28"/>
          <w:szCs w:val="28"/>
        </w:rPr>
        <w:lastRenderedPageBreak/>
        <w:t>детьми используем подвижные игры «Кот и мыши», «Заинька», «Наседка и цыплята», «Солнышко и дождик</w:t>
      </w:r>
      <w:proofErr w:type="gramStart"/>
      <w:r w:rsidRPr="00E8682F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E8682F">
        <w:rPr>
          <w:rFonts w:ascii="Times New Roman" w:hAnsi="Times New Roman" w:cs="Times New Roman"/>
          <w:sz w:val="28"/>
          <w:szCs w:val="28"/>
        </w:rPr>
        <w:t>У медведя во бору»</w:t>
      </w:r>
    </w:p>
    <w:p w:rsidR="00E8682F" w:rsidRDefault="00E8682F" w:rsidP="00E868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73" w:rsidRPr="00E8682F" w:rsidRDefault="00C51E73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b/>
          <w:bCs/>
          <w:sz w:val="28"/>
          <w:szCs w:val="28"/>
        </w:rPr>
        <w:t>Хороводные игры – любимые забавы малышей</w:t>
      </w:r>
    </w:p>
    <w:p w:rsidR="00C51E73" w:rsidRPr="00E8682F" w:rsidRDefault="00C51E73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>Легко устанавливается эмоциональный контакт</w:t>
      </w:r>
      <w:r w:rsidR="008C7C28">
        <w:rPr>
          <w:rFonts w:ascii="Times New Roman" w:hAnsi="Times New Roman" w:cs="Times New Roman"/>
          <w:sz w:val="28"/>
          <w:szCs w:val="28"/>
        </w:rPr>
        <w:t xml:space="preserve">, </w:t>
      </w:r>
      <w:r w:rsidRPr="00E8682F">
        <w:rPr>
          <w:rFonts w:ascii="Times New Roman" w:hAnsi="Times New Roman" w:cs="Times New Roman"/>
          <w:sz w:val="28"/>
          <w:szCs w:val="28"/>
        </w:rPr>
        <w:t xml:space="preserve"> взрослого с ребёнком. Это облегчает малышу понимание речи и побуждает его подражать речевым действиям </w:t>
      </w:r>
    </w:p>
    <w:p w:rsidR="00704757" w:rsidRPr="00E8682F" w:rsidRDefault="00C51E73" w:rsidP="00E8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sz w:val="28"/>
          <w:szCs w:val="28"/>
        </w:rPr>
        <w:t xml:space="preserve">Хороводные – «Ходит Ваня», «Каравай», «Карусель», «Зайка», «Мы матрешки», «Матрешки» </w:t>
      </w:r>
    </w:p>
    <w:p w:rsidR="001458D5" w:rsidRDefault="00C51E73" w:rsidP="00145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2F">
        <w:rPr>
          <w:rFonts w:ascii="Times New Roman" w:hAnsi="Times New Roman" w:cs="Times New Roman"/>
          <w:b/>
          <w:bCs/>
          <w:sz w:val="28"/>
          <w:szCs w:val="28"/>
        </w:rPr>
        <w:t>Сказки</w:t>
      </w:r>
      <w:r w:rsidRPr="00E8682F">
        <w:rPr>
          <w:rFonts w:ascii="Times New Roman" w:hAnsi="Times New Roman" w:cs="Times New Roman"/>
          <w:sz w:val="28"/>
          <w:szCs w:val="28"/>
        </w:rPr>
        <w:t xml:space="preserve"> – особая фольклорная форма, призванная рассказать детям о добре и зле, воспитать в ребенке трудолюбие, уважение к самому себе и окружающим, честность, справедливость, научить смекалке. Сказка не дает прямых наставлений детям (Слушайся родителей», Уважай старших), но в ее содержании всегда заложен урок, который они постепенно осваивают.</w:t>
      </w:r>
      <w:r w:rsidRPr="00E8682F">
        <w:rPr>
          <w:rFonts w:ascii="Times New Roman" w:hAnsi="Times New Roman" w:cs="Times New Roman"/>
          <w:sz w:val="28"/>
          <w:szCs w:val="28"/>
        </w:rPr>
        <w:br/>
      </w:r>
      <w:r w:rsidRPr="00E8682F">
        <w:rPr>
          <w:rFonts w:ascii="Times New Roman" w:hAnsi="Times New Roman" w:cs="Times New Roman"/>
          <w:sz w:val="28"/>
          <w:szCs w:val="28"/>
        </w:rPr>
        <w:br/>
        <w:t>В младшей группе используем русские народные сказки «Курочка Ряба», «Колобок», «Репка», «Теремок», «Три медведя». Для наилучшего восприятия сказки активно используем различные виды театра: кукольный, настольный, пальчиковый. Активно привлекаем детей к участию.</w:t>
      </w:r>
      <w:r w:rsidR="001458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58D5" w:rsidRDefault="001458D5" w:rsidP="00145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8D5" w:rsidRDefault="001458D5" w:rsidP="00145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BBF" w:rsidRPr="001458D5" w:rsidRDefault="001458D5" w:rsidP="00145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58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7296" cy="1905918"/>
            <wp:effectExtent l="19050" t="0" r="0" b="0"/>
            <wp:docPr id="4" name="Рисунок 7" descr="C:\Users\я\Downloads\2G2JzuxZ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\Downloads\2G2JzuxZhek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07" cy="191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58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4294" cy="1901854"/>
            <wp:effectExtent l="19050" t="0" r="0" b="0"/>
            <wp:docPr id="2" name="Рисунок 5" descr="C:\Users\я\Downloads\8dMYSDIfK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ownloads\8dMYSDIfKFc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286" cy="190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39" w:rsidRPr="001458D5" w:rsidRDefault="001E593E" w:rsidP="00145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6pt;height:24.6pt"/>
        </w:pict>
      </w:r>
    </w:p>
    <w:sectPr w:rsidR="00D20839" w:rsidRPr="001458D5" w:rsidSect="008A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1732"/>
    <w:multiLevelType w:val="hybridMultilevel"/>
    <w:tmpl w:val="002C08EA"/>
    <w:lvl w:ilvl="0" w:tplc="5AB43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839"/>
    <w:rsid w:val="001122C1"/>
    <w:rsid w:val="001458D5"/>
    <w:rsid w:val="001E26DE"/>
    <w:rsid w:val="001E593E"/>
    <w:rsid w:val="003A39EA"/>
    <w:rsid w:val="00704757"/>
    <w:rsid w:val="00834473"/>
    <w:rsid w:val="008A3A52"/>
    <w:rsid w:val="008C7C28"/>
    <w:rsid w:val="00B44BBF"/>
    <w:rsid w:val="00C51E73"/>
    <w:rsid w:val="00D20839"/>
    <w:rsid w:val="00E8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97792-FCC7-49F2-AFCB-CD84FF7F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Agent 007</cp:lastModifiedBy>
  <cp:revision>4</cp:revision>
  <dcterms:created xsi:type="dcterms:W3CDTF">2019-06-24T06:28:00Z</dcterms:created>
  <dcterms:modified xsi:type="dcterms:W3CDTF">2019-06-24T16:54:00Z</dcterms:modified>
</cp:coreProperties>
</file>