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ED" w:rsidRDefault="002F07ED" w:rsidP="002F07ED">
      <w:pPr>
        <w:ind w:firstLine="284"/>
        <w:jc w:val="right"/>
        <w:rPr>
          <w:rFonts w:eastAsia="Times New Roman"/>
          <w:b/>
          <w:bCs/>
          <w:i/>
          <w:kern w:val="36"/>
        </w:rPr>
      </w:pPr>
      <w:r w:rsidRPr="002F07ED">
        <w:rPr>
          <w:rFonts w:eastAsia="Times New Roman"/>
          <w:b/>
          <w:bCs/>
          <w:i/>
          <w:kern w:val="36"/>
        </w:rPr>
        <w:t>А.В.Козина</w:t>
      </w:r>
    </w:p>
    <w:p w:rsidR="002F07ED" w:rsidRDefault="002F07ED" w:rsidP="002F07ED">
      <w:pPr>
        <w:ind w:firstLine="284"/>
        <w:jc w:val="right"/>
        <w:rPr>
          <w:rFonts w:eastAsia="Times New Roman"/>
          <w:bCs/>
          <w:i/>
          <w:kern w:val="36"/>
        </w:rPr>
      </w:pPr>
      <w:r w:rsidRPr="002F07ED">
        <w:rPr>
          <w:rFonts w:eastAsia="Times New Roman"/>
          <w:bCs/>
          <w:i/>
          <w:kern w:val="36"/>
        </w:rPr>
        <w:t>МБДОУ «ДСОВ №88», г</w:t>
      </w:r>
      <w:proofErr w:type="gramStart"/>
      <w:r w:rsidRPr="002F07ED">
        <w:rPr>
          <w:rFonts w:eastAsia="Times New Roman"/>
          <w:bCs/>
          <w:i/>
          <w:kern w:val="36"/>
        </w:rPr>
        <w:t>.Б</w:t>
      </w:r>
      <w:proofErr w:type="gramEnd"/>
      <w:r w:rsidRPr="002F07ED">
        <w:rPr>
          <w:rFonts w:eastAsia="Times New Roman"/>
          <w:bCs/>
          <w:i/>
          <w:kern w:val="36"/>
        </w:rPr>
        <w:t>ратск</w:t>
      </w:r>
    </w:p>
    <w:p w:rsidR="002F07ED" w:rsidRDefault="002F07ED" w:rsidP="002F07ED">
      <w:pPr>
        <w:ind w:firstLine="284"/>
        <w:jc w:val="right"/>
        <w:rPr>
          <w:rFonts w:eastAsia="Times New Roman"/>
          <w:bCs/>
          <w:i/>
          <w:kern w:val="36"/>
        </w:rPr>
      </w:pPr>
    </w:p>
    <w:p w:rsidR="002F07ED" w:rsidRPr="002F07ED" w:rsidRDefault="002F07ED" w:rsidP="002F07ED">
      <w:pPr>
        <w:ind w:firstLine="284"/>
        <w:jc w:val="right"/>
        <w:rPr>
          <w:rFonts w:eastAsia="Times New Roman"/>
          <w:bCs/>
          <w:i/>
          <w:kern w:val="36"/>
        </w:rPr>
      </w:pPr>
    </w:p>
    <w:p w:rsidR="00CF6BB6" w:rsidRDefault="00730724" w:rsidP="002F07ED">
      <w:pPr>
        <w:ind w:firstLine="284"/>
        <w:jc w:val="center"/>
        <w:rPr>
          <w:rFonts w:eastAsia="Times New Roman"/>
          <w:b/>
          <w:bCs/>
          <w:kern w:val="36"/>
        </w:rPr>
      </w:pPr>
      <w:r w:rsidRPr="00730724">
        <w:rPr>
          <w:rFonts w:eastAsia="Times New Roman"/>
          <w:b/>
          <w:bCs/>
          <w:kern w:val="36"/>
        </w:rPr>
        <w:t xml:space="preserve">ИКТ </w:t>
      </w:r>
      <w:r w:rsidR="002F07ED">
        <w:rPr>
          <w:rFonts w:eastAsia="Times New Roman"/>
          <w:b/>
          <w:bCs/>
          <w:kern w:val="36"/>
        </w:rPr>
        <w:t>ТЕХНОЛОГИЯ</w:t>
      </w:r>
      <w:r w:rsidRPr="00730724">
        <w:rPr>
          <w:rFonts w:eastAsia="Times New Roman"/>
          <w:b/>
          <w:bCs/>
          <w:kern w:val="36"/>
        </w:rPr>
        <w:t xml:space="preserve">, </w:t>
      </w:r>
      <w:r w:rsidR="002F07ED">
        <w:rPr>
          <w:rFonts w:eastAsia="Times New Roman"/>
          <w:b/>
          <w:bCs/>
          <w:kern w:val="36"/>
        </w:rPr>
        <w:t xml:space="preserve">КАК СРЕДСТВО РАЗВИТИЯ МУЗЫКАЛЬНЫХ </w:t>
      </w:r>
      <w:r w:rsidR="004E27E7" w:rsidRPr="00730724">
        <w:rPr>
          <w:rFonts w:eastAsia="Times New Roman"/>
          <w:b/>
          <w:bCs/>
          <w:kern w:val="36"/>
        </w:rPr>
        <w:t xml:space="preserve"> </w:t>
      </w:r>
      <w:r w:rsidR="002F07ED">
        <w:rPr>
          <w:rFonts w:eastAsia="Times New Roman"/>
          <w:b/>
          <w:bCs/>
          <w:kern w:val="36"/>
        </w:rPr>
        <w:t>СПОСОБНОСТЕЙ У</w:t>
      </w:r>
      <w:r w:rsidR="00A1565A">
        <w:rPr>
          <w:rFonts w:eastAsia="Times New Roman"/>
          <w:b/>
          <w:bCs/>
          <w:kern w:val="36"/>
        </w:rPr>
        <w:t xml:space="preserve"> ДЕТЕЙ</w:t>
      </w:r>
      <w:r w:rsidR="002F07ED">
        <w:rPr>
          <w:rFonts w:eastAsia="Times New Roman"/>
          <w:b/>
          <w:bCs/>
          <w:kern w:val="36"/>
        </w:rPr>
        <w:t xml:space="preserve"> ДОШКОЛЬНОГО ВОЗРАСТА</w:t>
      </w:r>
    </w:p>
    <w:p w:rsidR="002F07ED" w:rsidRPr="00730724" w:rsidRDefault="002F07ED" w:rsidP="002F07ED">
      <w:pPr>
        <w:ind w:firstLine="284"/>
        <w:jc w:val="center"/>
        <w:rPr>
          <w:rFonts w:eastAsia="Times New Roman"/>
          <w:b/>
          <w:bCs/>
          <w:kern w:val="36"/>
        </w:rPr>
      </w:pPr>
    </w:p>
    <w:p w:rsidR="00D84738" w:rsidRPr="00730724" w:rsidRDefault="004E27E7" w:rsidP="002F07ED">
      <w:pPr>
        <w:ind w:firstLine="284"/>
        <w:jc w:val="both"/>
        <w:rPr>
          <w:shd w:val="clear" w:color="auto" w:fill="FFFFFF"/>
        </w:rPr>
      </w:pPr>
      <w:r w:rsidRPr="00730724">
        <w:t>Б</w:t>
      </w:r>
      <w:r w:rsidR="007E0B37" w:rsidRPr="00730724">
        <w:t>ольшое</w:t>
      </w:r>
      <w:r w:rsidR="00D84738" w:rsidRPr="00730724">
        <w:t xml:space="preserve"> значение в работе музыкального руководителя имеет его грамотность, компетентность в вопросах выбора и реализации методов преподавания, эффективности их использования.  </w:t>
      </w:r>
      <w:r w:rsidR="0080292E" w:rsidRPr="00730724">
        <w:t>Р</w:t>
      </w:r>
      <w:r w:rsidR="00D84738" w:rsidRPr="00730724">
        <w:t xml:space="preserve">абота музыкального руководителя направлена на развитие музыкальности дошкольников. </w:t>
      </w:r>
    </w:p>
    <w:p w:rsidR="00AF27F4" w:rsidRPr="00730724" w:rsidRDefault="00D84738" w:rsidP="002F07ED">
      <w:pPr>
        <w:ind w:firstLine="284"/>
        <w:jc w:val="both"/>
        <w:rPr>
          <w:shd w:val="clear" w:color="auto" w:fill="FFFFFF"/>
        </w:rPr>
      </w:pPr>
      <w:r w:rsidRPr="00730724">
        <w:rPr>
          <w:shd w:val="clear" w:color="auto" w:fill="FFFFFF"/>
        </w:rPr>
        <w:t>Под музыкальностью понимается компонент муз</w:t>
      </w:r>
      <w:r w:rsidR="008A53AF" w:rsidRPr="00730724">
        <w:rPr>
          <w:shd w:val="clear" w:color="auto" w:fill="FFFFFF"/>
        </w:rPr>
        <w:t>ыкальной одаренности, необходимо</w:t>
      </w:r>
      <w:r w:rsidRPr="00730724">
        <w:rPr>
          <w:shd w:val="clear" w:color="auto" w:fill="FFFFFF"/>
        </w:rPr>
        <w:t>й для занятия именно музыкальной деятельностью (любого ее вида), в отличие от всякой другой. Можно сказать, что музыкальность объединяет в себе комплекс музыкальных способностей, требуемых для осуществления музыкальной деятельности.</w:t>
      </w:r>
    </w:p>
    <w:p w:rsidR="007E0B37" w:rsidRPr="00730724" w:rsidRDefault="008A53AF" w:rsidP="002F07ED">
      <w:pPr>
        <w:ind w:firstLine="284"/>
        <w:jc w:val="both"/>
      </w:pPr>
      <w:r w:rsidRPr="00730724">
        <w:rPr>
          <w:shd w:val="clear" w:color="auto" w:fill="FFFFFF"/>
        </w:rPr>
        <w:t>Крупнейший отечественный исследователь проблемы  музыкальных способностей Б.М.Теплов считал,</w:t>
      </w:r>
      <w:r w:rsidR="003867C4" w:rsidRPr="00730724">
        <w:rPr>
          <w:shd w:val="clear" w:color="auto" w:fill="FFFFFF"/>
        </w:rPr>
        <w:t xml:space="preserve"> </w:t>
      </w:r>
      <w:r w:rsidR="0080292E" w:rsidRPr="00730724">
        <w:rPr>
          <w:shd w:val="clear" w:color="auto" w:fill="FFFFFF"/>
        </w:rPr>
        <w:t xml:space="preserve">ядром музыкальной одаренности, </w:t>
      </w:r>
      <w:r w:rsidR="003867C4" w:rsidRPr="00730724">
        <w:rPr>
          <w:shd w:val="clear" w:color="auto" w:fill="FFFFFF"/>
        </w:rPr>
        <w:t>является эмоциональная отзывчивость на музыку</w:t>
      </w:r>
      <w:r w:rsidRPr="00730724">
        <w:rPr>
          <w:shd w:val="clear" w:color="auto" w:fill="FFFFFF"/>
        </w:rPr>
        <w:t>, умение переживать её.</w:t>
      </w:r>
      <w:r w:rsidR="007E0B37" w:rsidRPr="00730724">
        <w:rPr>
          <w:shd w:val="clear" w:color="auto" w:fill="FFFFFF"/>
        </w:rPr>
        <w:t xml:space="preserve"> Ещё</w:t>
      </w:r>
      <w:r w:rsidRPr="00730724">
        <w:rPr>
          <w:shd w:val="clear" w:color="auto" w:fill="FFFFFF"/>
        </w:rPr>
        <w:t xml:space="preserve"> к признакам музыкальности относят</w:t>
      </w:r>
      <w:r w:rsidR="007E0B37" w:rsidRPr="00730724">
        <w:rPr>
          <w:shd w:val="clear" w:color="auto" w:fill="FFFFFF"/>
        </w:rPr>
        <w:t xml:space="preserve">  музыкальный слух (ладовое чувство и способность к слуховому представлению мелодии) и чувство ритма. Также,  Б. М. Теплов выявляет три основные музыкальные способности:</w:t>
      </w:r>
      <w:r w:rsidR="007E0B37" w:rsidRPr="00730724">
        <w:t xml:space="preserve">  </w:t>
      </w:r>
    </w:p>
    <w:p w:rsidR="007E0B37" w:rsidRPr="00730724" w:rsidRDefault="007E0B37" w:rsidP="002F07ED">
      <w:pPr>
        <w:ind w:firstLine="284"/>
        <w:jc w:val="both"/>
      </w:pPr>
      <w:r w:rsidRPr="00730724">
        <w:t>1. Ладовое чувство, т.е. способность эмоционально различать ладовые функции звуков мелодии;</w:t>
      </w:r>
    </w:p>
    <w:p w:rsidR="007E0B37" w:rsidRPr="00730724" w:rsidRDefault="007E0B37" w:rsidP="002F07ED">
      <w:pPr>
        <w:ind w:firstLine="284"/>
        <w:jc w:val="both"/>
      </w:pPr>
      <w:r w:rsidRPr="00730724">
        <w:t xml:space="preserve">2. Способность к слуховому представлению, т. е. способность произвольно пользоваться слуховыми представлениями, отражающими </w:t>
      </w:r>
      <w:proofErr w:type="spellStart"/>
      <w:r w:rsidRPr="00730724">
        <w:t>звуковысотное</w:t>
      </w:r>
      <w:proofErr w:type="spellEnd"/>
      <w:r w:rsidRPr="00730724">
        <w:t xml:space="preserve"> движение;</w:t>
      </w:r>
    </w:p>
    <w:p w:rsidR="007E0B37" w:rsidRPr="00730724" w:rsidRDefault="007E0B37" w:rsidP="002F07ED">
      <w:pPr>
        <w:ind w:firstLine="284"/>
        <w:jc w:val="both"/>
      </w:pPr>
      <w:r w:rsidRPr="00730724">
        <w:t>3 Музыкально-ритмическое чувство, т. е. способность активно (</w:t>
      </w:r>
      <w:proofErr w:type="spellStart"/>
      <w:r w:rsidRPr="00730724">
        <w:t>двигательно</w:t>
      </w:r>
      <w:proofErr w:type="spellEnd"/>
      <w:r w:rsidRPr="00730724">
        <w:t>) переживать музыку, чувствовать эмоциональную выразительность музыкального ритма и точно воспроизводить его.</w:t>
      </w:r>
    </w:p>
    <w:p w:rsidR="007E0B37" w:rsidRPr="00730724" w:rsidRDefault="007E0B37" w:rsidP="002F07ED">
      <w:pPr>
        <w:ind w:firstLine="284"/>
        <w:jc w:val="both"/>
      </w:pPr>
      <w:r w:rsidRPr="00730724">
        <w:t>Однако музыкальность не исчерпывается выделенными Б. М. Тепловым способностями, так как в ее структуру входят музыкальное мышление, исполнительские, творческие способности и др.</w:t>
      </w:r>
    </w:p>
    <w:p w:rsidR="007E0B37" w:rsidRPr="00730724" w:rsidRDefault="007E0B37" w:rsidP="002F07ED">
      <w:pPr>
        <w:ind w:firstLine="284"/>
        <w:jc w:val="both"/>
      </w:pPr>
      <w:r w:rsidRPr="00730724">
        <w:t>К общим музыкальным способностям современные исследователи (К.В.Тарасова) относят:</w:t>
      </w:r>
    </w:p>
    <w:p w:rsidR="007E0B37" w:rsidRPr="00730724" w:rsidRDefault="007E0B37" w:rsidP="002F07ED">
      <w:pPr>
        <w:ind w:firstLine="284"/>
        <w:jc w:val="both"/>
      </w:pPr>
      <w:r w:rsidRPr="00730724">
        <w:t>1. Эмоциональную отзывчивость на музыку;</w:t>
      </w:r>
    </w:p>
    <w:p w:rsidR="007E0B37" w:rsidRPr="00730724" w:rsidRDefault="007E0B37" w:rsidP="002F07ED">
      <w:pPr>
        <w:ind w:firstLine="284"/>
        <w:jc w:val="both"/>
      </w:pPr>
      <w:r w:rsidRPr="00730724">
        <w:lastRenderedPageBreak/>
        <w:t xml:space="preserve">2. </w:t>
      </w:r>
      <w:proofErr w:type="gramStart"/>
      <w:r w:rsidRPr="00730724">
        <w:t>Познавательные музыкальные способности - сенсорные (мелодический, тембровый, динамический и гармонический компоненты музыкального слуха и чувство ритма), интеллектуальные (музыкальное мышление в единстве его репродуктивного и продуктивного компонентов и музыкальное воображение) и музыкальную память.</w:t>
      </w:r>
      <w:proofErr w:type="gramEnd"/>
    </w:p>
    <w:p w:rsidR="007E0B37" w:rsidRPr="00730724" w:rsidRDefault="007E0B37" w:rsidP="002F07ED">
      <w:pPr>
        <w:ind w:firstLine="284"/>
        <w:jc w:val="both"/>
      </w:pPr>
      <w:r w:rsidRPr="00730724">
        <w:t xml:space="preserve">Педагогу важно понять, что музыкальные способности ребенка - </w:t>
      </w:r>
      <w:proofErr w:type="gramStart"/>
      <w:r w:rsidRPr="00730724">
        <w:t>это</w:t>
      </w:r>
      <w:proofErr w:type="gramEnd"/>
      <w:r w:rsidRPr="00730724">
        <w:t xml:space="preserve"> прежде всего способность переживать музыку, способность создавать образы музыкальных произведений и выражать их как средствами музыкальной деятельности, так и средствами любой другой художественной деятельности (изобразительной, игровой, литературной). </w:t>
      </w:r>
    </w:p>
    <w:p w:rsidR="00436120" w:rsidRPr="00730724" w:rsidRDefault="00436120" w:rsidP="002F07ED">
      <w:pPr>
        <w:ind w:firstLine="284"/>
        <w:jc w:val="both"/>
        <w:rPr>
          <w:shd w:val="clear" w:color="auto" w:fill="FFFFFF"/>
        </w:rPr>
      </w:pPr>
      <w:r w:rsidRPr="00730724">
        <w:rPr>
          <w:shd w:val="clear" w:color="auto" w:fill="FFFFFF"/>
        </w:rPr>
        <w:t xml:space="preserve">Основная задача, которая стоит перед  музыкальным </w:t>
      </w:r>
      <w:r w:rsidR="00AF27F4" w:rsidRPr="00730724">
        <w:rPr>
          <w:shd w:val="clear" w:color="auto" w:fill="FFFFFF"/>
        </w:rPr>
        <w:t xml:space="preserve"> рук</w:t>
      </w:r>
      <w:r w:rsidRPr="00730724">
        <w:rPr>
          <w:shd w:val="clear" w:color="auto" w:fill="FFFFFF"/>
        </w:rPr>
        <w:t>оводителем детского сада</w:t>
      </w:r>
      <w:r w:rsidR="003867C4" w:rsidRPr="00730724">
        <w:rPr>
          <w:shd w:val="clear" w:color="auto" w:fill="FFFFFF"/>
        </w:rPr>
        <w:t xml:space="preserve"> – это  определить, </w:t>
      </w:r>
      <w:r w:rsidRPr="00730724">
        <w:rPr>
          <w:shd w:val="clear" w:color="auto" w:fill="FFFFFF"/>
        </w:rPr>
        <w:t xml:space="preserve">какие </w:t>
      </w:r>
      <w:r w:rsidR="00AF27F4" w:rsidRPr="00730724">
        <w:rPr>
          <w:shd w:val="clear" w:color="auto" w:fill="FFFFFF"/>
        </w:rPr>
        <w:t>природн</w:t>
      </w:r>
      <w:r w:rsidRPr="00730724">
        <w:rPr>
          <w:shd w:val="clear" w:color="auto" w:fill="FFFFFF"/>
        </w:rPr>
        <w:t xml:space="preserve">ые </w:t>
      </w:r>
      <w:r w:rsidR="00AF27F4" w:rsidRPr="00730724">
        <w:rPr>
          <w:shd w:val="clear" w:color="auto" w:fill="FFFFFF"/>
        </w:rPr>
        <w:t xml:space="preserve"> музыкальн</w:t>
      </w:r>
      <w:r w:rsidRPr="00730724">
        <w:rPr>
          <w:shd w:val="clear" w:color="auto" w:fill="FFFFFF"/>
        </w:rPr>
        <w:t>ые</w:t>
      </w:r>
      <w:r w:rsidR="00AF27F4" w:rsidRPr="00730724">
        <w:rPr>
          <w:shd w:val="clear" w:color="auto" w:fill="FFFFFF"/>
        </w:rPr>
        <w:t xml:space="preserve"> спосо</w:t>
      </w:r>
      <w:r w:rsidRPr="00730724">
        <w:rPr>
          <w:shd w:val="clear" w:color="auto" w:fill="FFFFFF"/>
        </w:rPr>
        <w:t>бности</w:t>
      </w:r>
      <w:r w:rsidR="00AF27F4" w:rsidRPr="00730724">
        <w:rPr>
          <w:shd w:val="clear" w:color="auto" w:fill="FFFFFF"/>
        </w:rPr>
        <w:t xml:space="preserve">  </w:t>
      </w:r>
      <w:r w:rsidRPr="00730724">
        <w:rPr>
          <w:shd w:val="clear" w:color="auto" w:fill="FFFFFF"/>
        </w:rPr>
        <w:t xml:space="preserve"> имеет </w:t>
      </w:r>
      <w:r w:rsidR="00AF27F4" w:rsidRPr="00730724">
        <w:rPr>
          <w:shd w:val="clear" w:color="auto" w:fill="FFFFFF"/>
        </w:rPr>
        <w:t>реб</w:t>
      </w:r>
      <w:r w:rsidRPr="00730724">
        <w:rPr>
          <w:shd w:val="clear" w:color="auto" w:fill="FFFFFF"/>
        </w:rPr>
        <w:t>ё</w:t>
      </w:r>
      <w:r w:rsidR="00AF27F4" w:rsidRPr="00730724">
        <w:rPr>
          <w:shd w:val="clear" w:color="auto" w:fill="FFFFFF"/>
        </w:rPr>
        <w:t>н</w:t>
      </w:r>
      <w:r w:rsidRPr="00730724">
        <w:rPr>
          <w:shd w:val="clear" w:color="auto" w:fill="FFFFFF"/>
        </w:rPr>
        <w:t>о</w:t>
      </w:r>
      <w:r w:rsidR="00AF27F4" w:rsidRPr="00730724">
        <w:rPr>
          <w:shd w:val="clear" w:color="auto" w:fill="FFFFFF"/>
        </w:rPr>
        <w:t>к  и</w:t>
      </w:r>
      <w:r w:rsidRPr="00730724">
        <w:rPr>
          <w:shd w:val="clear" w:color="auto" w:fill="FFFFFF"/>
        </w:rPr>
        <w:t xml:space="preserve"> далее </w:t>
      </w:r>
      <w:r w:rsidR="00AF27F4" w:rsidRPr="00730724">
        <w:rPr>
          <w:shd w:val="clear" w:color="auto" w:fill="FFFFFF"/>
        </w:rPr>
        <w:t xml:space="preserve"> разви</w:t>
      </w:r>
      <w:r w:rsidR="003867C4" w:rsidRPr="00730724">
        <w:rPr>
          <w:shd w:val="clear" w:color="auto" w:fill="FFFFFF"/>
        </w:rPr>
        <w:t>ва</w:t>
      </w:r>
      <w:r w:rsidR="00AF27F4" w:rsidRPr="00730724">
        <w:rPr>
          <w:shd w:val="clear" w:color="auto" w:fill="FFFFFF"/>
        </w:rPr>
        <w:t>т</w:t>
      </w:r>
      <w:r w:rsidRPr="00730724">
        <w:rPr>
          <w:shd w:val="clear" w:color="auto" w:fill="FFFFFF"/>
        </w:rPr>
        <w:t>ь их</w:t>
      </w:r>
      <w:r w:rsidR="007E0B37" w:rsidRPr="00730724">
        <w:rPr>
          <w:shd w:val="clear" w:color="auto" w:fill="FFFFFF"/>
        </w:rPr>
        <w:t xml:space="preserve">. </w:t>
      </w:r>
      <w:r w:rsidRPr="00730724">
        <w:rPr>
          <w:shd w:val="clear" w:color="auto" w:fill="FFFFFF"/>
        </w:rPr>
        <w:t>Именно поэтому</w:t>
      </w:r>
      <w:r w:rsidR="003867C4" w:rsidRPr="00730724">
        <w:rPr>
          <w:shd w:val="clear" w:color="auto" w:fill="FFFFFF"/>
        </w:rPr>
        <w:t xml:space="preserve">, </w:t>
      </w:r>
      <w:r w:rsidRPr="00730724">
        <w:rPr>
          <w:shd w:val="clear" w:color="auto" w:fill="FFFFFF"/>
        </w:rPr>
        <w:t xml:space="preserve"> в начале учебного года педагог обязан  провести  диагностику показателей, характеризующих уровень музыкального развития детей. </w:t>
      </w:r>
    </w:p>
    <w:p w:rsidR="00170D87" w:rsidRPr="00730724" w:rsidRDefault="0080292E" w:rsidP="002F07ED">
      <w:pPr>
        <w:ind w:firstLine="284"/>
        <w:jc w:val="both"/>
      </w:pPr>
      <w:r w:rsidRPr="00730724">
        <w:t>Развитие музыкальных способностей всегда являлось одной из важных задач, стоящих перед педагогами дошкольных учреждений, потому что именно дошкольный возраст является сенситивным по отношению к развитию всех основных психических процессов, способностей, в том числе и музыкальных. Развитие и совершенствование музыкальных видов деятельности является одним из сложных и вместе с тем интереснейших разделов работы педагога по реализации способностей детей дошкольного возраста.</w:t>
      </w:r>
    </w:p>
    <w:p w:rsidR="00170D87" w:rsidRPr="00730724" w:rsidRDefault="00170D87" w:rsidP="002F07ED">
      <w:pPr>
        <w:ind w:firstLine="284"/>
        <w:jc w:val="both"/>
      </w:pPr>
      <w:r w:rsidRPr="00730724">
        <w:rPr>
          <w:color w:val="000000"/>
          <w:shd w:val="clear" w:color="auto" w:fill="FFFFFF"/>
        </w:rPr>
        <w:t>Педагоги, музыканты пришли к мнению о том, что задатки музыкальной деятельности (т.е.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</w:t>
      </w:r>
    </w:p>
    <w:p w:rsidR="004E27E7" w:rsidRDefault="004E27E7" w:rsidP="002F07ED">
      <w:pPr>
        <w:ind w:firstLine="284"/>
        <w:jc w:val="both"/>
        <w:rPr>
          <w:color w:val="000000"/>
          <w:shd w:val="clear" w:color="auto" w:fill="FFFFFF"/>
        </w:rPr>
      </w:pPr>
      <w:r w:rsidRPr="00730724">
        <w:rPr>
          <w:color w:val="000000"/>
          <w:shd w:val="clear" w:color="auto" w:fill="FFFFFF"/>
        </w:rPr>
        <w:t>Дети дошкольного возраста лучше всего воспринимают информацию в игровой форме. Игры позволяют в легкой форме подогревать интерес детей к музыке, а также обучить их основным понятиям музыкальной грамоты. Для этого музыкальный руководитель использует в своей работе специальный игры, такие как музыкально-дидактические, музыкально-ритмические, подвижные</w:t>
      </w:r>
      <w:r w:rsidR="00170D87" w:rsidRPr="00730724">
        <w:rPr>
          <w:color w:val="000000"/>
          <w:shd w:val="clear" w:color="auto" w:fill="FFFFFF"/>
        </w:rPr>
        <w:t xml:space="preserve">, хороводные  и др. </w:t>
      </w:r>
      <w:r w:rsidR="004A6CA1">
        <w:rPr>
          <w:color w:val="000000"/>
          <w:shd w:val="clear" w:color="auto" w:fill="FFFFFF"/>
        </w:rPr>
        <w:t xml:space="preserve"> Также, эффективным  является метод использования ИКТ </w:t>
      </w:r>
      <w:proofErr w:type="gramStart"/>
      <w:r w:rsidR="004A6CA1">
        <w:rPr>
          <w:color w:val="000000"/>
          <w:shd w:val="clear" w:color="auto" w:fill="FFFFFF"/>
        </w:rPr>
        <w:t>–т</w:t>
      </w:r>
      <w:proofErr w:type="gramEnd"/>
      <w:r w:rsidR="004A6CA1">
        <w:rPr>
          <w:color w:val="000000"/>
          <w:shd w:val="clear" w:color="auto" w:fill="FFFFFF"/>
        </w:rPr>
        <w:t>ехнологий.</w:t>
      </w:r>
    </w:p>
    <w:p w:rsidR="00730724" w:rsidRPr="00730724" w:rsidRDefault="004A6CA1" w:rsidP="002F07E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Эти технологии применимы во всех видах музыкальной деятельности:</w:t>
      </w:r>
    </w:p>
    <w:p w:rsidR="002754D2" w:rsidRDefault="004A6CA1" w:rsidP="002F07ED">
      <w:pPr>
        <w:pStyle w:val="a3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4A6CA1">
        <w:rPr>
          <w:rStyle w:val="a4"/>
          <w:b w:val="0"/>
          <w:sz w:val="22"/>
          <w:szCs w:val="22"/>
          <w:bdr w:val="none" w:sz="0" w:space="0" w:color="auto" w:frame="1"/>
        </w:rPr>
        <w:t>1.</w:t>
      </w:r>
      <w:r>
        <w:rPr>
          <w:rStyle w:val="a4"/>
          <w:sz w:val="22"/>
          <w:szCs w:val="22"/>
          <w:bdr w:val="none" w:sz="0" w:space="0" w:color="auto" w:frame="1"/>
        </w:rPr>
        <w:t xml:space="preserve"> </w:t>
      </w:r>
      <w:r w:rsidR="00730724" w:rsidRPr="00730724">
        <w:rPr>
          <w:rStyle w:val="a4"/>
          <w:sz w:val="22"/>
          <w:szCs w:val="22"/>
          <w:bdr w:val="none" w:sz="0" w:space="0" w:color="auto" w:frame="1"/>
        </w:rPr>
        <w:t>«</w:t>
      </w:r>
      <w:r w:rsidR="00730724" w:rsidRPr="004A6CA1">
        <w:rPr>
          <w:rStyle w:val="a4"/>
          <w:b w:val="0"/>
          <w:sz w:val="22"/>
          <w:szCs w:val="22"/>
          <w:bdr w:val="none" w:sz="0" w:space="0" w:color="auto" w:frame="1"/>
        </w:rPr>
        <w:t>Слушание музыки</w:t>
      </w:r>
      <w:r w:rsidR="00730724" w:rsidRPr="00730724">
        <w:rPr>
          <w:rStyle w:val="a4"/>
          <w:sz w:val="22"/>
          <w:szCs w:val="22"/>
          <w:bdr w:val="none" w:sz="0" w:space="0" w:color="auto" w:frame="1"/>
        </w:rPr>
        <w:t>»</w:t>
      </w:r>
      <w:r w:rsidR="00730724" w:rsidRPr="00730724">
        <w:rPr>
          <w:sz w:val="22"/>
          <w:szCs w:val="22"/>
        </w:rPr>
        <w:t>:</w:t>
      </w:r>
      <w:r>
        <w:rPr>
          <w:sz w:val="22"/>
          <w:szCs w:val="22"/>
        </w:rPr>
        <w:t xml:space="preserve"> показ презентаций и видеороликов позволяют обогатить процесс эмоционально-образного восприятия музыкального</w:t>
      </w:r>
      <w:r w:rsidR="002754D2">
        <w:rPr>
          <w:sz w:val="22"/>
          <w:szCs w:val="22"/>
        </w:rPr>
        <w:t xml:space="preserve"> произведения. Подбор  и показ красочных картинок, портретов композиторов,  соответствующих прослушанному произведению, помогают надолго запомнить </w:t>
      </w:r>
      <w:r>
        <w:rPr>
          <w:sz w:val="22"/>
          <w:szCs w:val="22"/>
        </w:rPr>
        <w:t xml:space="preserve"> </w:t>
      </w:r>
      <w:r w:rsidR="00730724" w:rsidRPr="00730724">
        <w:rPr>
          <w:sz w:val="22"/>
          <w:szCs w:val="22"/>
        </w:rPr>
        <w:t xml:space="preserve"> предложенное для слушания музыкальное произведение. </w:t>
      </w:r>
    </w:p>
    <w:p w:rsidR="002754D2" w:rsidRPr="00730724" w:rsidRDefault="002F07ED" w:rsidP="002F07ED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4"/>
          <w:sz w:val="22"/>
          <w:szCs w:val="22"/>
          <w:bdr w:val="none" w:sz="0" w:space="0" w:color="auto" w:frame="1"/>
        </w:rPr>
      </w:pPr>
      <w:r>
        <w:rPr>
          <w:sz w:val="22"/>
          <w:szCs w:val="22"/>
        </w:rPr>
        <w:t xml:space="preserve">2. </w:t>
      </w:r>
      <w:r w:rsidR="002754D2">
        <w:rPr>
          <w:sz w:val="22"/>
          <w:szCs w:val="22"/>
        </w:rPr>
        <w:t>«</w:t>
      </w:r>
      <w:r w:rsidR="002754D2" w:rsidRPr="002754D2">
        <w:rPr>
          <w:rStyle w:val="a4"/>
          <w:b w:val="0"/>
          <w:sz w:val="22"/>
          <w:szCs w:val="22"/>
          <w:bdr w:val="none" w:sz="0" w:space="0" w:color="auto" w:frame="1"/>
        </w:rPr>
        <w:t>Пение</w:t>
      </w:r>
      <w:r w:rsidR="002754D2">
        <w:rPr>
          <w:rStyle w:val="a4"/>
          <w:b w:val="0"/>
          <w:sz w:val="22"/>
          <w:szCs w:val="22"/>
          <w:bdr w:val="none" w:sz="0" w:space="0" w:color="auto" w:frame="1"/>
        </w:rPr>
        <w:t>»</w:t>
      </w:r>
      <w:r w:rsidR="00730724" w:rsidRPr="00730724">
        <w:rPr>
          <w:sz w:val="22"/>
          <w:szCs w:val="22"/>
        </w:rPr>
        <w:t xml:space="preserve"> </w:t>
      </w:r>
      <w:r w:rsidR="002754D2">
        <w:rPr>
          <w:sz w:val="22"/>
          <w:szCs w:val="22"/>
        </w:rPr>
        <w:t xml:space="preserve">– является частью применения ИКТ технологии, так, как позволяет составить и показать </w:t>
      </w:r>
      <w:proofErr w:type="spellStart"/>
      <w:r w:rsidR="002754D2">
        <w:rPr>
          <w:sz w:val="22"/>
          <w:szCs w:val="22"/>
        </w:rPr>
        <w:t>мнемокарты</w:t>
      </w:r>
      <w:proofErr w:type="spellEnd"/>
      <w:r w:rsidR="002754D2">
        <w:rPr>
          <w:sz w:val="22"/>
          <w:szCs w:val="22"/>
        </w:rPr>
        <w:t xml:space="preserve">  для быстрого усвоения текста песен.</w:t>
      </w:r>
    </w:p>
    <w:p w:rsidR="00730724" w:rsidRPr="00730724" w:rsidRDefault="002754D2" w:rsidP="002F07ED">
      <w:pPr>
        <w:pStyle w:val="a3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2754D2">
        <w:rPr>
          <w:rStyle w:val="a4"/>
          <w:b w:val="0"/>
          <w:sz w:val="22"/>
          <w:szCs w:val="22"/>
          <w:bdr w:val="none" w:sz="0" w:space="0" w:color="auto" w:frame="1"/>
        </w:rPr>
        <w:t xml:space="preserve">3. </w:t>
      </w:r>
      <w:r>
        <w:rPr>
          <w:rStyle w:val="a4"/>
          <w:b w:val="0"/>
          <w:sz w:val="22"/>
          <w:szCs w:val="22"/>
          <w:bdr w:val="none" w:sz="0" w:space="0" w:color="auto" w:frame="1"/>
        </w:rPr>
        <w:t>«</w:t>
      </w:r>
      <w:r w:rsidRPr="002754D2">
        <w:rPr>
          <w:rStyle w:val="a4"/>
          <w:b w:val="0"/>
          <w:sz w:val="22"/>
          <w:szCs w:val="22"/>
          <w:bdr w:val="none" w:sz="0" w:space="0" w:color="auto" w:frame="1"/>
        </w:rPr>
        <w:t>Музыкально-</w:t>
      </w:r>
      <w:proofErr w:type="gramStart"/>
      <w:r w:rsidRPr="002754D2">
        <w:rPr>
          <w:rStyle w:val="a4"/>
          <w:b w:val="0"/>
          <w:sz w:val="22"/>
          <w:szCs w:val="22"/>
          <w:bdr w:val="none" w:sz="0" w:space="0" w:color="auto" w:frame="1"/>
        </w:rPr>
        <w:t>ритмические упражнения</w:t>
      </w:r>
      <w:proofErr w:type="gramEnd"/>
      <w:r w:rsidRPr="002754D2">
        <w:rPr>
          <w:rStyle w:val="a4"/>
          <w:b w:val="0"/>
          <w:sz w:val="22"/>
          <w:szCs w:val="22"/>
          <w:bdr w:val="none" w:sz="0" w:space="0" w:color="auto" w:frame="1"/>
        </w:rPr>
        <w:t xml:space="preserve"> и пляска</w:t>
      </w:r>
      <w:r>
        <w:rPr>
          <w:rStyle w:val="a4"/>
          <w:b w:val="0"/>
          <w:sz w:val="22"/>
          <w:szCs w:val="22"/>
          <w:bdr w:val="none" w:sz="0" w:space="0" w:color="auto" w:frame="1"/>
        </w:rPr>
        <w:t>»</w:t>
      </w:r>
      <w:r w:rsidR="00730724" w:rsidRPr="002754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-  </w:t>
      </w:r>
      <w:r w:rsidRPr="002754D2">
        <w:rPr>
          <w:sz w:val="22"/>
          <w:szCs w:val="22"/>
        </w:rPr>
        <w:t xml:space="preserve">показ </w:t>
      </w:r>
      <w:r>
        <w:rPr>
          <w:sz w:val="22"/>
          <w:szCs w:val="22"/>
        </w:rPr>
        <w:t xml:space="preserve">качественного </w:t>
      </w:r>
      <w:r w:rsidR="00730724" w:rsidRPr="00730724">
        <w:rPr>
          <w:sz w:val="22"/>
          <w:szCs w:val="22"/>
        </w:rPr>
        <w:t>исполнени</w:t>
      </w:r>
      <w:r>
        <w:rPr>
          <w:sz w:val="22"/>
          <w:szCs w:val="22"/>
        </w:rPr>
        <w:t xml:space="preserve">я </w:t>
      </w:r>
      <w:r w:rsidR="00730724" w:rsidRPr="00730724">
        <w:rPr>
          <w:sz w:val="22"/>
          <w:szCs w:val="22"/>
        </w:rPr>
        <w:t xml:space="preserve"> танцевальных композиций</w:t>
      </w:r>
      <w:r>
        <w:rPr>
          <w:sz w:val="22"/>
          <w:szCs w:val="22"/>
        </w:rPr>
        <w:t xml:space="preserve">, народных танцев </w:t>
      </w:r>
      <w:r w:rsidR="00730724" w:rsidRPr="00730724">
        <w:rPr>
          <w:sz w:val="22"/>
          <w:szCs w:val="22"/>
        </w:rPr>
        <w:t xml:space="preserve"> способствует </w:t>
      </w:r>
      <w:r>
        <w:rPr>
          <w:sz w:val="22"/>
          <w:szCs w:val="22"/>
        </w:rPr>
        <w:t>развитию и увлеченностью ритмическими движениями у дошкольников</w:t>
      </w:r>
    </w:p>
    <w:p w:rsidR="002A2090" w:rsidRDefault="00730724" w:rsidP="002F07ED">
      <w:pPr>
        <w:pStyle w:val="a3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730724">
        <w:rPr>
          <w:sz w:val="22"/>
          <w:szCs w:val="22"/>
        </w:rPr>
        <w:t>4.</w:t>
      </w:r>
      <w:r w:rsidR="002754D2">
        <w:rPr>
          <w:sz w:val="22"/>
          <w:szCs w:val="22"/>
        </w:rPr>
        <w:t xml:space="preserve"> «</w:t>
      </w:r>
      <w:r w:rsidRPr="002754D2">
        <w:rPr>
          <w:rStyle w:val="a4"/>
          <w:b w:val="0"/>
          <w:sz w:val="22"/>
          <w:szCs w:val="22"/>
          <w:bdr w:val="none" w:sz="0" w:space="0" w:color="auto" w:frame="1"/>
        </w:rPr>
        <w:t>Музыкально-дидактические игры</w:t>
      </w:r>
      <w:r w:rsidR="002754D2">
        <w:rPr>
          <w:rStyle w:val="a4"/>
          <w:b w:val="0"/>
          <w:sz w:val="22"/>
          <w:szCs w:val="22"/>
          <w:bdr w:val="none" w:sz="0" w:space="0" w:color="auto" w:frame="1"/>
        </w:rPr>
        <w:t>»</w:t>
      </w:r>
      <w:r w:rsidR="002A2090">
        <w:rPr>
          <w:rStyle w:val="a4"/>
          <w:b w:val="0"/>
          <w:sz w:val="22"/>
          <w:szCs w:val="22"/>
          <w:bdr w:val="none" w:sz="0" w:space="0" w:color="auto" w:frame="1"/>
        </w:rPr>
        <w:t xml:space="preserve"> неоценимый вклад в этот раздел приносит использование ИКТ технологий.  Самостоятельная разработка игры  или использование чужих наработок позволяют музыкальному руководителю  достигать, порой невероятных целей.</w:t>
      </w:r>
    </w:p>
    <w:p w:rsidR="00730724" w:rsidRDefault="002A2090" w:rsidP="002F07ED">
      <w:pPr>
        <w:pStyle w:val="a3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>
        <w:rPr>
          <w:sz w:val="22"/>
          <w:szCs w:val="22"/>
        </w:rPr>
        <w:t>5</w:t>
      </w:r>
      <w:r w:rsidR="00730724" w:rsidRPr="00730724">
        <w:rPr>
          <w:sz w:val="22"/>
          <w:szCs w:val="22"/>
        </w:rPr>
        <w:t>.</w:t>
      </w:r>
      <w:r w:rsidR="00A07120">
        <w:rPr>
          <w:sz w:val="22"/>
          <w:szCs w:val="22"/>
        </w:rPr>
        <w:t xml:space="preserve"> «</w:t>
      </w:r>
      <w:proofErr w:type="spellStart"/>
      <w:r w:rsidR="00A07120">
        <w:rPr>
          <w:rStyle w:val="a4"/>
          <w:b w:val="0"/>
          <w:sz w:val="22"/>
          <w:szCs w:val="22"/>
          <w:bdr w:val="none" w:sz="0" w:space="0" w:color="auto" w:frame="1"/>
        </w:rPr>
        <w:t>Музицирование</w:t>
      </w:r>
      <w:proofErr w:type="spellEnd"/>
      <w:r w:rsidR="00A07120">
        <w:rPr>
          <w:b/>
          <w:sz w:val="22"/>
          <w:szCs w:val="22"/>
        </w:rPr>
        <w:t xml:space="preserve">»  - </w:t>
      </w:r>
      <w:r>
        <w:rPr>
          <w:sz w:val="22"/>
          <w:szCs w:val="22"/>
        </w:rPr>
        <w:t xml:space="preserve"> показ </w:t>
      </w:r>
      <w:r w:rsidR="00730724" w:rsidRPr="00730724">
        <w:rPr>
          <w:sz w:val="22"/>
          <w:szCs w:val="22"/>
        </w:rPr>
        <w:t xml:space="preserve"> картин</w:t>
      </w:r>
      <w:r>
        <w:rPr>
          <w:sz w:val="22"/>
          <w:szCs w:val="22"/>
        </w:rPr>
        <w:t>о</w:t>
      </w:r>
      <w:r w:rsidR="00730724" w:rsidRPr="00730724"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видеороликов про  музыкальные</w:t>
      </w:r>
      <w:r w:rsidR="00730724" w:rsidRPr="00730724">
        <w:rPr>
          <w:sz w:val="22"/>
          <w:szCs w:val="22"/>
        </w:rPr>
        <w:t xml:space="preserve"> инструмент</w:t>
      </w:r>
      <w:r>
        <w:rPr>
          <w:sz w:val="22"/>
          <w:szCs w:val="22"/>
        </w:rPr>
        <w:t>ы</w:t>
      </w:r>
      <w:r w:rsidR="00730724" w:rsidRPr="00730724">
        <w:rPr>
          <w:sz w:val="22"/>
          <w:szCs w:val="22"/>
        </w:rPr>
        <w:t xml:space="preserve">, видеозаписи концертов симфонического оркестра, оркестра русских народных инструментов, сольное </w:t>
      </w:r>
      <w:r>
        <w:rPr>
          <w:sz w:val="22"/>
          <w:szCs w:val="22"/>
        </w:rPr>
        <w:t xml:space="preserve">звучание различных инструментов. И много </w:t>
      </w:r>
      <w:proofErr w:type="gramStart"/>
      <w:r>
        <w:rPr>
          <w:sz w:val="22"/>
          <w:szCs w:val="22"/>
        </w:rPr>
        <w:t>другое</w:t>
      </w:r>
      <w:proofErr w:type="gramEnd"/>
      <w:r>
        <w:rPr>
          <w:sz w:val="22"/>
          <w:szCs w:val="22"/>
        </w:rPr>
        <w:t>.</w:t>
      </w:r>
    </w:p>
    <w:p w:rsidR="002A2090" w:rsidRPr="00730724" w:rsidRDefault="002A2090" w:rsidP="002F07ED">
      <w:pPr>
        <w:pStyle w:val="a3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Вообще,  работа, направленная на развитие специальных способностей - процесс длительный, трудоёмкий, </w:t>
      </w:r>
      <w:proofErr w:type="spellStart"/>
      <w:r>
        <w:rPr>
          <w:sz w:val="22"/>
          <w:szCs w:val="22"/>
        </w:rPr>
        <w:t>энергозатратный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эмоционально-напряжненный</w:t>
      </w:r>
      <w:proofErr w:type="spellEnd"/>
      <w:r>
        <w:rPr>
          <w:sz w:val="22"/>
          <w:szCs w:val="22"/>
        </w:rPr>
        <w:t xml:space="preserve">.  </w:t>
      </w:r>
      <w:r w:rsidR="00A07120">
        <w:rPr>
          <w:sz w:val="22"/>
          <w:szCs w:val="22"/>
        </w:rPr>
        <w:t xml:space="preserve">Но для достижения поставленных целей, необходимо использовать все </w:t>
      </w:r>
      <w:proofErr w:type="gramStart"/>
      <w:r w:rsidR="00A07120">
        <w:rPr>
          <w:sz w:val="22"/>
          <w:szCs w:val="22"/>
        </w:rPr>
        <w:t>подходящий</w:t>
      </w:r>
      <w:proofErr w:type="gramEnd"/>
      <w:r w:rsidR="00A07120">
        <w:rPr>
          <w:sz w:val="22"/>
          <w:szCs w:val="22"/>
        </w:rPr>
        <w:t xml:space="preserve"> методы и средства.</w:t>
      </w:r>
    </w:p>
    <w:p w:rsidR="00730724" w:rsidRDefault="00730724" w:rsidP="002F07E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CF6BB6" w:rsidRPr="00536D2C" w:rsidRDefault="00CF6BB6" w:rsidP="00992332">
      <w:pPr>
        <w:ind w:firstLine="284"/>
        <w:jc w:val="center"/>
        <w:rPr>
          <w:i/>
        </w:rPr>
      </w:pPr>
      <w:r w:rsidRPr="00536D2C">
        <w:rPr>
          <w:rFonts w:eastAsia="Times New Roman"/>
          <w:i/>
        </w:rPr>
        <w:t>Литература:</w:t>
      </w:r>
    </w:p>
    <w:p w:rsidR="00CF6BB6" w:rsidRPr="00730724" w:rsidRDefault="00FD14B8" w:rsidP="00992332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CF6BB6" w:rsidRPr="00FD14B8" w:rsidRDefault="00FD14B8" w:rsidP="00992332">
      <w:pPr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Pr="00FD14B8">
        <w:rPr>
          <w:color w:val="000000"/>
          <w:shd w:val="clear" w:color="auto" w:fill="FFFFFF"/>
        </w:rPr>
        <w:t>Ананьев Б. Г. О соотношении способностей и одаренности//Проблемы способностей/Под редакцией В.Н. Мясищева - М.: Изд-во АПН РСФСР, 1962. - 308с</w:t>
      </w:r>
    </w:p>
    <w:p w:rsidR="00FD14B8" w:rsidRDefault="00FD14B8" w:rsidP="00992332">
      <w:pPr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Pr="00FD14B8">
        <w:rPr>
          <w:color w:val="000000"/>
          <w:shd w:val="clear" w:color="auto" w:fill="FFFFFF"/>
        </w:rPr>
        <w:t>Ахметов И.Г. Особенности проявления музыкальных способностей учащихся дошкольного возраста // Молодой учёный. – 2016. №5. – с. 41-42.</w:t>
      </w:r>
    </w:p>
    <w:p w:rsidR="00536D2C" w:rsidRPr="00992332" w:rsidRDefault="00992332" w:rsidP="00992332">
      <w:pPr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Интернет ресурс </w:t>
      </w:r>
      <w:r w:rsidRPr="00992332">
        <w:rPr>
          <w:color w:val="000000"/>
          <w:shd w:val="clear" w:color="auto" w:fill="FFFFFF"/>
        </w:rPr>
        <w:t>[</w:t>
      </w:r>
      <w:hyperlink r:id="rId5" w:history="1">
        <w:r w:rsidR="00536D2C">
          <w:rPr>
            <w:rStyle w:val="a5"/>
          </w:rPr>
          <w:t>https://nsportal.ru/detskiy-sad/raznoe/2014/09/05/metodicheskie-rekomendatsii-dlya-muzykalnykh-rukovoditeley-po-rabote-s</w:t>
        </w:r>
      </w:hyperlink>
      <w:r w:rsidRPr="00992332">
        <w:t>]</w:t>
      </w:r>
    </w:p>
    <w:sectPr w:rsidR="00536D2C" w:rsidRPr="00992332" w:rsidSect="002F07ED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96"/>
    <w:multiLevelType w:val="hybridMultilevel"/>
    <w:tmpl w:val="CB8666C0"/>
    <w:lvl w:ilvl="0" w:tplc="5CBAA0AE">
      <w:start w:val="1"/>
      <w:numFmt w:val="bullet"/>
      <w:lvlText w:val="и"/>
      <w:lvlJc w:val="left"/>
    </w:lvl>
    <w:lvl w:ilvl="1" w:tplc="C3FC11AE">
      <w:numFmt w:val="decimal"/>
      <w:lvlText w:val=""/>
      <w:lvlJc w:val="left"/>
    </w:lvl>
    <w:lvl w:ilvl="2" w:tplc="A620911A">
      <w:numFmt w:val="decimal"/>
      <w:lvlText w:val=""/>
      <w:lvlJc w:val="left"/>
    </w:lvl>
    <w:lvl w:ilvl="3" w:tplc="22C08BEC">
      <w:numFmt w:val="decimal"/>
      <w:lvlText w:val=""/>
      <w:lvlJc w:val="left"/>
    </w:lvl>
    <w:lvl w:ilvl="4" w:tplc="5A26B834">
      <w:numFmt w:val="decimal"/>
      <w:lvlText w:val=""/>
      <w:lvlJc w:val="left"/>
    </w:lvl>
    <w:lvl w:ilvl="5" w:tplc="592EC1D8">
      <w:numFmt w:val="decimal"/>
      <w:lvlText w:val=""/>
      <w:lvlJc w:val="left"/>
    </w:lvl>
    <w:lvl w:ilvl="6" w:tplc="FF26F798">
      <w:numFmt w:val="decimal"/>
      <w:lvlText w:val=""/>
      <w:lvlJc w:val="left"/>
    </w:lvl>
    <w:lvl w:ilvl="7" w:tplc="114285A4">
      <w:numFmt w:val="decimal"/>
      <w:lvlText w:val=""/>
      <w:lvlJc w:val="left"/>
    </w:lvl>
    <w:lvl w:ilvl="8" w:tplc="78A8462E">
      <w:numFmt w:val="decimal"/>
      <w:lvlText w:val=""/>
      <w:lvlJc w:val="left"/>
    </w:lvl>
  </w:abstractNum>
  <w:abstractNum w:abstractNumId="1">
    <w:nsid w:val="00003004"/>
    <w:multiLevelType w:val="hybridMultilevel"/>
    <w:tmpl w:val="969A1036"/>
    <w:lvl w:ilvl="0" w:tplc="34040E42">
      <w:start w:val="1"/>
      <w:numFmt w:val="bullet"/>
      <w:lvlText w:val="с"/>
      <w:lvlJc w:val="left"/>
    </w:lvl>
    <w:lvl w:ilvl="1" w:tplc="6FE2C6DA">
      <w:start w:val="1"/>
      <w:numFmt w:val="bullet"/>
      <w:lvlText w:val="К"/>
      <w:lvlJc w:val="left"/>
    </w:lvl>
    <w:lvl w:ilvl="2" w:tplc="2FC291D4">
      <w:numFmt w:val="decimal"/>
      <w:lvlText w:val=""/>
      <w:lvlJc w:val="left"/>
    </w:lvl>
    <w:lvl w:ilvl="3" w:tplc="0A2EE0E4">
      <w:numFmt w:val="decimal"/>
      <w:lvlText w:val=""/>
      <w:lvlJc w:val="left"/>
    </w:lvl>
    <w:lvl w:ilvl="4" w:tplc="3C4A3142">
      <w:numFmt w:val="decimal"/>
      <w:lvlText w:val=""/>
      <w:lvlJc w:val="left"/>
    </w:lvl>
    <w:lvl w:ilvl="5" w:tplc="285EE5A2">
      <w:numFmt w:val="decimal"/>
      <w:lvlText w:val=""/>
      <w:lvlJc w:val="left"/>
    </w:lvl>
    <w:lvl w:ilvl="6" w:tplc="1D7EB522">
      <w:numFmt w:val="decimal"/>
      <w:lvlText w:val=""/>
      <w:lvlJc w:val="left"/>
    </w:lvl>
    <w:lvl w:ilvl="7" w:tplc="6F28D0D2">
      <w:numFmt w:val="decimal"/>
      <w:lvlText w:val=""/>
      <w:lvlJc w:val="left"/>
    </w:lvl>
    <w:lvl w:ilvl="8" w:tplc="9684DC6C">
      <w:numFmt w:val="decimal"/>
      <w:lvlText w:val=""/>
      <w:lvlJc w:val="left"/>
    </w:lvl>
  </w:abstractNum>
  <w:abstractNum w:abstractNumId="2">
    <w:nsid w:val="00005E73"/>
    <w:multiLevelType w:val="hybridMultilevel"/>
    <w:tmpl w:val="C6541FBA"/>
    <w:lvl w:ilvl="0" w:tplc="7D34A06E">
      <w:start w:val="1"/>
      <w:numFmt w:val="decimal"/>
      <w:lvlText w:val="%1."/>
      <w:lvlJc w:val="left"/>
    </w:lvl>
    <w:lvl w:ilvl="1" w:tplc="1F7AF234">
      <w:numFmt w:val="decimal"/>
      <w:lvlText w:val=""/>
      <w:lvlJc w:val="left"/>
    </w:lvl>
    <w:lvl w:ilvl="2" w:tplc="71762972">
      <w:numFmt w:val="decimal"/>
      <w:lvlText w:val=""/>
      <w:lvlJc w:val="left"/>
    </w:lvl>
    <w:lvl w:ilvl="3" w:tplc="4FDAC37C">
      <w:numFmt w:val="decimal"/>
      <w:lvlText w:val=""/>
      <w:lvlJc w:val="left"/>
    </w:lvl>
    <w:lvl w:ilvl="4" w:tplc="FEE654AC">
      <w:numFmt w:val="decimal"/>
      <w:lvlText w:val=""/>
      <w:lvlJc w:val="left"/>
    </w:lvl>
    <w:lvl w:ilvl="5" w:tplc="BD1C7834">
      <w:numFmt w:val="decimal"/>
      <w:lvlText w:val=""/>
      <w:lvlJc w:val="left"/>
    </w:lvl>
    <w:lvl w:ilvl="6" w:tplc="E698FEAE">
      <w:numFmt w:val="decimal"/>
      <w:lvlText w:val=""/>
      <w:lvlJc w:val="left"/>
    </w:lvl>
    <w:lvl w:ilvl="7" w:tplc="FF062CD4">
      <w:numFmt w:val="decimal"/>
      <w:lvlText w:val=""/>
      <w:lvlJc w:val="left"/>
    </w:lvl>
    <w:lvl w:ilvl="8" w:tplc="285A68C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BB6"/>
    <w:rsid w:val="00170D87"/>
    <w:rsid w:val="002754D2"/>
    <w:rsid w:val="002A2090"/>
    <w:rsid w:val="002F07ED"/>
    <w:rsid w:val="003867C4"/>
    <w:rsid w:val="00436120"/>
    <w:rsid w:val="00477B61"/>
    <w:rsid w:val="00491AA6"/>
    <w:rsid w:val="004A6CA1"/>
    <w:rsid w:val="004E27E7"/>
    <w:rsid w:val="004F36EB"/>
    <w:rsid w:val="00536D2C"/>
    <w:rsid w:val="00730724"/>
    <w:rsid w:val="007E0B37"/>
    <w:rsid w:val="0080292E"/>
    <w:rsid w:val="008A53AF"/>
    <w:rsid w:val="0096585D"/>
    <w:rsid w:val="00992332"/>
    <w:rsid w:val="00A07120"/>
    <w:rsid w:val="00A1565A"/>
    <w:rsid w:val="00AF27F4"/>
    <w:rsid w:val="00BD6C0A"/>
    <w:rsid w:val="00CF6BB6"/>
    <w:rsid w:val="00D309D7"/>
    <w:rsid w:val="00D84738"/>
    <w:rsid w:val="00FD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E27E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B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2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30724"/>
    <w:rPr>
      <w:b/>
      <w:bCs/>
    </w:rPr>
  </w:style>
  <w:style w:type="character" w:styleId="a5">
    <w:name w:val="Hyperlink"/>
    <w:basedOn w:val="a0"/>
    <w:uiPriority w:val="99"/>
    <w:unhideWhenUsed/>
    <w:rsid w:val="00536D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D1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raznoe/2014/09/05/metodicheskie-rekomendatsii-dlya-muzykalnykh-rukovoditeley-po-rabote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2020-01-29T03:48:00Z</dcterms:created>
  <dcterms:modified xsi:type="dcterms:W3CDTF">2020-01-30T05:51:00Z</dcterms:modified>
</cp:coreProperties>
</file>