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00" w:rsidRDefault="00322900" w:rsidP="003E567A">
      <w:pPr>
        <w:pStyle w:val="a4"/>
        <w:jc w:val="right"/>
      </w:pPr>
      <w:r>
        <w:t xml:space="preserve">Коваленко Ксения Сергеевна </w:t>
      </w:r>
    </w:p>
    <w:p w:rsidR="003E567A" w:rsidRDefault="003E567A" w:rsidP="003E567A">
      <w:pPr>
        <w:pStyle w:val="a4"/>
        <w:jc w:val="right"/>
      </w:pPr>
      <w:r>
        <w:t>Музыкальный руководитель</w:t>
      </w:r>
    </w:p>
    <w:p w:rsidR="003E567A" w:rsidRDefault="00322900" w:rsidP="003E567A">
      <w:pPr>
        <w:pStyle w:val="a4"/>
        <w:jc w:val="right"/>
      </w:pPr>
      <w:r w:rsidRPr="00322900">
        <w:t>Муниципальное бюдже</w:t>
      </w:r>
      <w:r>
        <w:t xml:space="preserve">тное дошкольное </w:t>
      </w:r>
    </w:p>
    <w:p w:rsidR="003E567A" w:rsidRDefault="00322900" w:rsidP="003E567A">
      <w:pPr>
        <w:pStyle w:val="a4"/>
        <w:jc w:val="right"/>
      </w:pPr>
      <w:r>
        <w:t xml:space="preserve">образовательное </w:t>
      </w:r>
      <w:r w:rsidRPr="003E567A">
        <w:t>учреждение</w:t>
      </w:r>
    </w:p>
    <w:p w:rsidR="003E567A" w:rsidRDefault="00322900" w:rsidP="003E567A">
      <w:pPr>
        <w:pStyle w:val="a4"/>
        <w:jc w:val="right"/>
        <w:rPr>
          <w:rStyle w:val="a3"/>
          <w:rFonts w:ascii="Times New Roman" w:hAnsi="Times New Roman" w:cs="Times New Roman"/>
          <w:color w:val="auto"/>
          <w:u w:val="none"/>
        </w:rPr>
      </w:pPr>
      <w:r w:rsidRPr="003E567A">
        <w:t xml:space="preserve"> </w:t>
      </w:r>
      <w:hyperlink r:id="rId4" w:history="1">
        <w:r w:rsidRPr="003E567A">
          <w:rPr>
            <w:rStyle w:val="a3"/>
            <w:rFonts w:ascii="Times New Roman" w:hAnsi="Times New Roman" w:cs="Times New Roman"/>
            <w:color w:val="auto"/>
            <w:u w:val="none"/>
          </w:rPr>
          <w:t>детский сад №2 комбинированного вида</w:t>
        </w:r>
      </w:hyperlink>
    </w:p>
    <w:p w:rsidR="00322900" w:rsidRDefault="00322900" w:rsidP="003E567A">
      <w:pPr>
        <w:pStyle w:val="a4"/>
        <w:jc w:val="right"/>
      </w:pPr>
      <w:r>
        <w:t xml:space="preserve"> г. Ногинск Богородский городской округ Московской области</w:t>
      </w:r>
    </w:p>
    <w:p w:rsidR="003E567A" w:rsidRDefault="003E567A" w:rsidP="00322900">
      <w:pPr>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 xml:space="preserve"> </w:t>
      </w:r>
      <w:bookmarkStart w:id="0" w:name="_GoBack"/>
      <w:bookmarkEnd w:id="0"/>
    </w:p>
    <w:p w:rsidR="003E567A" w:rsidRDefault="003E567A" w:rsidP="00322900">
      <w:pPr>
        <w:rPr>
          <w:rFonts w:ascii="Times New Roman" w:eastAsia="Times New Roman" w:hAnsi="Times New Roman" w:cs="Times New Roman"/>
          <w:spacing w:val="-15"/>
          <w:sz w:val="28"/>
          <w:szCs w:val="28"/>
          <w:lang w:eastAsia="ru-RU"/>
        </w:rPr>
      </w:pPr>
    </w:p>
    <w:p w:rsidR="003E567A" w:rsidRPr="003E567A" w:rsidRDefault="003E567A" w:rsidP="003E567A">
      <w:pPr>
        <w:jc w:val="center"/>
        <w:rPr>
          <w:rFonts w:ascii="Times New Roman" w:eastAsia="Times New Roman" w:hAnsi="Times New Roman" w:cs="Times New Roman"/>
          <w:b/>
          <w:spacing w:val="-15"/>
          <w:sz w:val="32"/>
          <w:szCs w:val="32"/>
          <w:lang w:eastAsia="ru-RU"/>
        </w:rPr>
      </w:pPr>
    </w:p>
    <w:p w:rsidR="00322900" w:rsidRPr="003E567A" w:rsidRDefault="00322900" w:rsidP="003E567A">
      <w:pPr>
        <w:jc w:val="center"/>
        <w:rPr>
          <w:rFonts w:ascii="Times New Roman" w:hAnsi="Times New Roman" w:cs="Times New Roman"/>
          <w:b/>
          <w:sz w:val="32"/>
          <w:szCs w:val="32"/>
        </w:rPr>
      </w:pPr>
      <w:r w:rsidRPr="003E567A">
        <w:rPr>
          <w:rFonts w:ascii="Times New Roman" w:eastAsia="Times New Roman" w:hAnsi="Times New Roman" w:cs="Times New Roman"/>
          <w:b/>
          <w:spacing w:val="-15"/>
          <w:sz w:val="32"/>
          <w:szCs w:val="32"/>
          <w:lang w:eastAsia="ru-RU"/>
        </w:rPr>
        <w:t>«Влияние музыки на развитие ребенка»</w:t>
      </w:r>
    </w:p>
    <w:p w:rsidR="00322900" w:rsidRPr="00322900" w:rsidRDefault="00322900" w:rsidP="00322900">
      <w:pPr>
        <w:spacing w:after="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xml:space="preserve">В последнее время всё реже и реже родители задумываются о музыкальном образовании своих детей. Родители считают, что ребенку надо дать те знания, которые пригодятся в жизни. Сейчас в моде целенаправленное образование. Хочешь быть переводчиком – учи языки, юристом – историю. Жизнь заставляет родителей внушать своим чадам мысль о том, что нужная профессия – кратчайший путь к материальному благополучию и что это сейчас главное. И действительно, зачем тратить время на музыкальные экзерсисы, изнурительные как для родителей, так и для маленького маэстро? Хорошо еще, если выбранный инструмент – фортепьяно. При начальных упражнениях на скрипке или виолончели смычок играет в основном на ваших и соседских нервах и вызывает не меньший гнев, чем заунывная песня, к примеру, мартовских котов... Но, несмотря на все неудобства, которые доставляет начальный этап обучения детей игре на музыкальных инструментах, предыдущие поколения родителей старались обязательно дать детям музыкальное воспитание. Раньше в каждой дворянской семье детей обучали танцам, верховой езде, искусству каллиграфии, иностранным языкам, фехтованию, игре на музыкальных инструментах и пению. Широко известны сочинения, написанные не профессиональными композиторами, а хорошо образованными людьми, как, например, русским дипломатом А. С. Грибоедовым, который помимо дипломатической и писательской деятельности сочинил ряд прекрасных музыкальных произведений. В музыкальные школы был огромный конкурс, и принимали туда особо одаренных детей... Те, которые не поступали в </w:t>
      </w:r>
      <w:proofErr w:type="gramStart"/>
      <w:r w:rsidRPr="00322900">
        <w:rPr>
          <w:rFonts w:ascii="Times New Roman" w:eastAsia="Times New Roman" w:hAnsi="Times New Roman" w:cs="Times New Roman"/>
          <w:sz w:val="28"/>
          <w:szCs w:val="28"/>
          <w:lang w:eastAsia="ru-RU"/>
        </w:rPr>
        <w:t>школу ,</w:t>
      </w:r>
      <w:proofErr w:type="gramEnd"/>
      <w:r w:rsidRPr="00322900">
        <w:rPr>
          <w:rFonts w:ascii="Times New Roman" w:eastAsia="Times New Roman" w:hAnsi="Times New Roman" w:cs="Times New Roman"/>
          <w:sz w:val="28"/>
          <w:szCs w:val="28"/>
          <w:lang w:eastAsia="ru-RU"/>
        </w:rPr>
        <w:t xml:space="preserve"> посещали многочисленных частных учителей и через год на семейных праздниках лихо тарабанили многострадальные польку Глинки и полонез Огинского. Так как занятия музыкой требуют не только непрестанного труда и волевых усилий детей, но и несокрушимого родительского терпения, профессионалами из них становились единицы, но учили все-таки всех или почти всех и считали это необходимым. Почему?</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Музыка и личность</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xml:space="preserve">Музыка делает человека коммуникабельнее, потому что, исполняя произведение, стремясь передать мысли и чувства композитора, исполнитель </w:t>
      </w:r>
      <w:r w:rsidRPr="00322900">
        <w:rPr>
          <w:rFonts w:ascii="Times New Roman" w:eastAsia="Times New Roman" w:hAnsi="Times New Roman" w:cs="Times New Roman"/>
          <w:sz w:val="28"/>
          <w:szCs w:val="28"/>
          <w:lang w:eastAsia="ru-RU"/>
        </w:rPr>
        <w:lastRenderedPageBreak/>
        <w:t>учится находить контакт со слушателями, в разговоре он чувствует нюансы интонации и эмоций собеседника, угадывает тон и темп беседы – он же привык чувствовать мысли и настроение композитора, музыкальное произведение которого он исполняет.</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xml:space="preserve">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Музыка учит не только слушать, но и слышать, не только смотреть, но и видеть, а видя и слыша, чувствовать. А счастье человека как раз и зависит от того, какими глазами он видит окружающее и какие эмоции от увиденного испытывает. Если вы хотите, чтобы мир вашего ребенка был богат и эмоционально насыщен, если вы хотите, чтобы он стал успешным, всесторонне развитым, целеустремленным, </w:t>
      </w:r>
      <w:proofErr w:type="gramStart"/>
      <w:r w:rsidRPr="00322900">
        <w:rPr>
          <w:rFonts w:ascii="Times New Roman" w:eastAsia="Times New Roman" w:hAnsi="Times New Roman" w:cs="Times New Roman"/>
          <w:sz w:val="28"/>
          <w:szCs w:val="28"/>
          <w:lang w:eastAsia="ru-RU"/>
        </w:rPr>
        <w:t>а следовательно</w:t>
      </w:r>
      <w:proofErr w:type="gramEnd"/>
      <w:r w:rsidRPr="00322900">
        <w:rPr>
          <w:rFonts w:ascii="Times New Roman" w:eastAsia="Times New Roman" w:hAnsi="Times New Roman" w:cs="Times New Roman"/>
          <w:sz w:val="28"/>
          <w:szCs w:val="28"/>
          <w:lang w:eastAsia="ru-RU"/>
        </w:rPr>
        <w:t>, и счастливым человеком, дайте ему эту возможность.</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Дети, которые играют на музыкальных инструментах, обычно грамотнее других. Ребёнок идет в десятый класс математической школы и у него обнаружились блестящие математические способности? Ему некогда больше заниматься игрой на фортепьяно? Но перед тем как он закроет (но не навсегда!) крышку рояля, пусть скажет ему спасибо! Без музыки он не стал бы тем, кем стал, потому что именно музыка даёт и образное мышление, и пространственное представление, и привычку к ежедневному кропотливому труду. Или же ребёнок внезапно решил забросить занятия музыкой начал писать хорошие и глубокие, не по возрасту стихи и сочинения? Скажите, откуда это море эмоций, чувство ритма и образность изложения? Не от той ли учительницы музыки, которая, бесстрастно отбивая такт, суховато приговаривала: «Он здесь тоскует, не барабань, играй пиано, а здесь уже отчаянье – форте, фортиссимо! Слушай музыку, слушай, что хотел сказать композитор...» Рассказывает учительница музыки. Попробуем конкретизировать сказанное выше и объяснить, как игра на музыкальных инструментах помогает в усвоении некоторых предметов.</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Правописание и музыка</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Если бы способность писать без ошибок зависела только от знания правил, то правильно писали бы почти все. При нормальном интеллектуальном развитии у детей часто бывают затруднения в овладении письмом и выражении мыслей из-за причин, не связанных с дефектами зрения, слуха или какими-либо неврологическими нарушениями. Овладению грамотным письмом могут мешать:</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xml:space="preserve">— Нарушение пространственного восприятия. По статистике, 60% школьников имеют довольно расплывчатые представления о таких понятиях, как право, лево, внизу, наверху и пр. Не верите? Пусть определит, стоя напротив вас, где у вас правая рука, а где левая. Не справился? Задумался? Значит, на письме он пишет буквы (и цифры) зеркально, </w:t>
      </w:r>
      <w:proofErr w:type="gramStart"/>
      <w:r w:rsidRPr="00322900">
        <w:rPr>
          <w:rFonts w:ascii="Times New Roman" w:eastAsia="Times New Roman" w:hAnsi="Times New Roman" w:cs="Times New Roman"/>
          <w:sz w:val="28"/>
          <w:szCs w:val="28"/>
          <w:lang w:eastAsia="ru-RU"/>
        </w:rPr>
        <w:lastRenderedPageBreak/>
        <w:t>например</w:t>
      </w:r>
      <w:proofErr w:type="gramEnd"/>
      <w:r w:rsidRPr="00322900">
        <w:rPr>
          <w:rFonts w:ascii="Times New Roman" w:eastAsia="Times New Roman" w:hAnsi="Times New Roman" w:cs="Times New Roman"/>
          <w:sz w:val="28"/>
          <w:szCs w:val="28"/>
          <w:lang w:eastAsia="ru-RU"/>
        </w:rPr>
        <w:t> «э» вместо «е», или «б» вместо «д», переставляет местами буквы и слоги в слове, слова в предложении и «заезжает» за поля. По этой же причине он пропускает буквы и слоги, пишет слитно слова в предложении, а новое предложение с маленькой буквы. Ребенок, знающий азы игры на музыкальном инструменте, этих затруднений не испытает: он твердо усвоил, где правая, где левая рука.</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xml:space="preserve">Знание подкреплено наглядностью – перед ним лежат ноты, на которых ясно обозначены партии левой и правой руки. На фортепьянных нотах, например, верхняя строчка – правая рука, нижняя – левая, а значит, в ребенке закреплено и такое понятие, как «вверху-внизу». Знание об интервале и последовательности звуков в аккорде дополнят его пространственные понятия, </w:t>
      </w:r>
      <w:proofErr w:type="gramStart"/>
      <w:r w:rsidRPr="00322900">
        <w:rPr>
          <w:rFonts w:ascii="Times New Roman" w:eastAsia="Times New Roman" w:hAnsi="Times New Roman" w:cs="Times New Roman"/>
          <w:sz w:val="28"/>
          <w:szCs w:val="28"/>
          <w:lang w:eastAsia="ru-RU"/>
        </w:rPr>
        <w:t>а следовательно</w:t>
      </w:r>
      <w:proofErr w:type="gramEnd"/>
      <w:r w:rsidRPr="00322900">
        <w:rPr>
          <w:rFonts w:ascii="Times New Roman" w:eastAsia="Times New Roman" w:hAnsi="Times New Roman" w:cs="Times New Roman"/>
          <w:sz w:val="28"/>
          <w:szCs w:val="28"/>
          <w:lang w:eastAsia="ru-RU"/>
        </w:rPr>
        <w:t>, уберут описанные выше ошибки в письме.</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Кинетические и динамические нарушения организации движений. Что это значит? А это значит, что пальчики плохо двигаются сами по себе и плохо переключаются с одного движения на другое, и от этого все внимание наше – на пальчики, и пока мы выводим сложную букву «в» и думаем, как бы вслед за ней не ошибиться в написании не менее сложной «з» и то же в цифрах, школьная программа уходит далеко вперед. Что, как не упражнения на музыкальных инструментах, научит двигаться руки и координировать движения пальцев?</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Несформированность связей между слуховым анализатором и двигательной системой. Дети не могут воспроизвести на письме правильно услышанную фразу.</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Если, например, такому ребенку предложить подсчитать количество сделанных ударов в заданной вами ритмической структуре, он подсчитает их правильно, но простучать сам такой же ритм не сможет. Следовательно, он будет писать неправильную букву вместо правильно услышанного звука, не сможет соблюдать правил переноса и опять же будет переставлять местами слоги и пропускать буквы, потому что деление слова на слух на слоги – это деление его на ритмические единицы. Игра на музыкальном инструменте сформирует в ребенке чувство ритма и наладит координацию между слухом и моторикой рук. Способность трансформировать свои мысли и чувства в письменную форму – в слова и предложения – отражает сложный процесс, формирующийся с раннего детства.</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xml:space="preserve">Чем старше ребенок, тем отчетливее проявляются дефекты в написании. Особенно они видны тогда, когда школьники начинают писать сочинения на заданную тему. Они не могут выразить развернутую мысль, потому что не способны оперировать знаками препинания, организовать текст (разбить на абзацы, имеющие законченное смысловое содержание) и просто не могут облечь свои мысли в письменную форму. Школьник, умеющий делить на фразы музыкальное произведение, знающий музыкальную символику, </w:t>
      </w:r>
      <w:r w:rsidRPr="00322900">
        <w:rPr>
          <w:rFonts w:ascii="Times New Roman" w:eastAsia="Times New Roman" w:hAnsi="Times New Roman" w:cs="Times New Roman"/>
          <w:sz w:val="28"/>
          <w:szCs w:val="28"/>
          <w:lang w:eastAsia="ru-RU"/>
        </w:rPr>
        <w:lastRenderedPageBreak/>
        <w:t>умеющий передать мысли композитора в звуке, легко справится с этими задачами и в письменной речи!</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Математика и музыка</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Музыка учит ребенка не только видеть, но и воспроизводить увиденное, не только слышать, но и представлять то, что слышишь. Следовательно, она развивает все виды восприятия: зрительное, слуховое, чувственное – и все виды памяти: зрительную, слуховую, моторную, образную, ассоциативную. Ребенок, играющий «Осеннюю песнь» Чайковского и как бы видящий в это время грустную картинку осени, на уроке, например, истории будет так же ясно представлять все излагаемое учителем, и от этого лучше запоминать.</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Конспектируя материал, он будет его усваивать тоже гораздо лучше, потому что у него налажена моторная память, то есть связь между мышлением и двигательными функциями руки. Вы и сами знаете, что иногда какой-нибудь забытый навык вспоминается больше руками, а не головой.</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Кроме того, музыка развивает ассоциативную фантазию, без которой невозможно овладение другими видами искусств... История знает массу людей, талант которых многогранен и способности к одному роду занятий как бы дополняют способности к другому. Леонардо да Винчи был скульптором, художником, архитектором, инженером; пел, преподавал пение и был первым, кто изучил природу вокального искусства.</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Александр Сергеевич Грибоедов, русский писатель и дипломат, был еще композитором, пианистом и органистом. Михаил Иванович Глинка прекрасно рисовал. Эйнштейн играл на скрипке... Дети, обучающиеся музыке, обычно обнаруживают способности и тягу к другим видам искусства, потому что, помимо когнитивных способностей, музыка развивает эмоции, улучшает личностные качества.</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Во-первых, ребёнок может выбрать, с каким родом деятельности будет связана его судьба и сам определиться, так как имеет представление и о науке, и о живописи, и о музыке. Во-вторых, чаще всего после окончания получения начального музыкального образования, решение принимается самостоятельно и как правило без замешательств, что говорит о полной личностной сформированности ребёнка. О влиянии музыки на человека можно говорить бесконечно...</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Музыка и младенцы</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i/>
          <w:iCs/>
          <w:sz w:val="28"/>
          <w:szCs w:val="28"/>
          <w:lang w:eastAsia="ru-RU"/>
        </w:rPr>
        <w:t>Экскурс в историю</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xml:space="preserve">То, что музыка благотворно действует не только на душу, но и на тело, заметили еще древние. Музыкой лечили нервно-психические болезни, в </w:t>
      </w:r>
      <w:r w:rsidRPr="00322900">
        <w:rPr>
          <w:rFonts w:ascii="Times New Roman" w:eastAsia="Times New Roman" w:hAnsi="Times New Roman" w:cs="Times New Roman"/>
          <w:sz w:val="28"/>
          <w:szCs w:val="28"/>
          <w:lang w:eastAsia="ru-RU"/>
        </w:rPr>
        <w:lastRenderedPageBreak/>
        <w:t>средние века пытались использовать ее как наркоз... Но все эти эксперименты проводились со взрослыми.</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xml:space="preserve">Как рассказала доктор медицинских наук, ведущий научный сотрудник НЦЗД РАМН Елена Петровна </w:t>
      </w:r>
      <w:proofErr w:type="spellStart"/>
      <w:r w:rsidRPr="00322900">
        <w:rPr>
          <w:rFonts w:ascii="Times New Roman" w:eastAsia="Times New Roman" w:hAnsi="Times New Roman" w:cs="Times New Roman"/>
          <w:sz w:val="28"/>
          <w:szCs w:val="28"/>
          <w:lang w:eastAsia="ru-RU"/>
        </w:rPr>
        <w:t>Бомбардирова</w:t>
      </w:r>
      <w:proofErr w:type="spellEnd"/>
      <w:r w:rsidRPr="00322900">
        <w:rPr>
          <w:rFonts w:ascii="Times New Roman" w:eastAsia="Times New Roman" w:hAnsi="Times New Roman" w:cs="Times New Roman"/>
          <w:sz w:val="28"/>
          <w:szCs w:val="28"/>
          <w:lang w:eastAsia="ru-RU"/>
        </w:rPr>
        <w:t xml:space="preserve">, влияние музыки на состояние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что музыка не только развивает детей, но и </w:t>
      </w:r>
      <w:proofErr w:type="spellStart"/>
      <w:r w:rsidRPr="00322900">
        <w:rPr>
          <w:rFonts w:ascii="Times New Roman" w:eastAsia="Times New Roman" w:hAnsi="Times New Roman" w:cs="Times New Roman"/>
          <w:sz w:val="28"/>
          <w:szCs w:val="28"/>
          <w:lang w:eastAsia="ru-RU"/>
        </w:rPr>
        <w:t>оздоравливает</w:t>
      </w:r>
      <w:proofErr w:type="spellEnd"/>
      <w:r w:rsidRPr="00322900">
        <w:rPr>
          <w:rFonts w:ascii="Times New Roman" w:eastAsia="Times New Roman" w:hAnsi="Times New Roman" w:cs="Times New Roman"/>
          <w:sz w:val="28"/>
          <w:szCs w:val="28"/>
          <w:lang w:eastAsia="ru-RU"/>
        </w:rPr>
        <w:t xml:space="preserve"> их. Десять - двенадцать лет назад ученые Института педиатрии РАМН решили найти научное обоснование метода музыкотерапии. А самыми первыми пациентами, которые получали лечение музыкой, стали новорожденные отделения недоношенных.</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Что показали исследования</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У детей, пострадавших от недостатка кислорода во время внутриутробного развития, будь они доношенными или недоношенными, как правило, активность ферментов клетки снижена. После того, как младенцам давали прослушивать классическую музыку, активность ферментов клетки у них повышалась. Это показал цитохимический анализ. Младенцам также замеряли артериальное давление, пульс, ритм дыхания. И всюду видели классическую реакцию адаптации: организм приспосабливался к окружающей среде и чувствовал себя лучше.</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А может, дети так реагируют на любой звуковой раздражитель - тиканье будильника, разговор? Может быть, гармония и мелодия тут ни при чем? Исследователи включали младенцам метроном, который отбивал медленный ритм в темпе спокойной музыки. Внешне новорожденные вели себя неплохо: успокаивались, засыпали. Но цитохимический анализ бесстрастно отмечал: на фоне работающего метронома в клетках идет угнетение ферментов. Это, между прочим, доказательство того, что рок-музыка с ярко выраженным пульсирующим ритмом вредна маленьким детям.</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Когда новорожденные покидали стационар, врачи рекомендовали их родителям и дома наряду с массажем, специальной гимнастикой и упражнениями в воде продолжать сеансы музыкотерапии. Родители по-разному относились к такому совету, кто-то потом давал своему ребенку прослушивать музыку, кто-то - нет...</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Но когда через год все эти дети прошли обследование в Институте педиатрии, выяснились интересные вещи. Младенцы, которые постоянно слушали классическую музыку, лучше справились с неврологическими нарушениями, чем те, чьи родители не поверили в целебную силу музыкотерапии. Так появилась достоверная статистика.</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Какую музыку должны слушать младенцы?</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xml:space="preserve">Детям возбудимым, беспокойным полезны мелодии в медленном темпе - "адажио", "анданте". Такими бывают обычно вторые части классических </w:t>
      </w:r>
      <w:r w:rsidRPr="00322900">
        <w:rPr>
          <w:rFonts w:ascii="Times New Roman" w:eastAsia="Times New Roman" w:hAnsi="Times New Roman" w:cs="Times New Roman"/>
          <w:sz w:val="28"/>
          <w:szCs w:val="28"/>
          <w:lang w:eastAsia="ru-RU"/>
        </w:rPr>
        <w:lastRenderedPageBreak/>
        <w:t>сонат, инструментальных концертов. Поскольку в начале своих исследований наши врачи опирались на опыт немцев в этой области - в Германии было больше всего литературы по этому вопросу, в их программах преобладала немецкая и венская классика: Моцарт, Шуберт, Гайдн... Потом добавились Вивальди, Чайковский... Это может быть, к примеру: 2-я часть "Маленькой ночной серенады" Моцарта, "Зима" из "Времен года" Вивальди, дуэт Лизы и Полины из оперы Чайковского "Пиковая дама", колыбельные песни.</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Причем мелодия со словами влияет на детей сильнее, чем мелодия без слов. А живое пение - сильнее записанного на диск или кассету инструментального исполнения. И не важно, на каком языке поют, новорожденные прекрасно слушают, например, колыбельную Брамса или Рождественские песнопения на немецком языке.</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А для младенцев с синдромом угнетения, которые плохо сосут, иногда даже неритмично дышат, полезны произведения в темпе "аллегро" и "аллегро модерато" Моцарта, Шуберта, Гайдна</w:t>
      </w:r>
      <w:proofErr w:type="gramStart"/>
      <w:r w:rsidRPr="00322900">
        <w:rPr>
          <w:rFonts w:ascii="Times New Roman" w:eastAsia="Times New Roman" w:hAnsi="Times New Roman" w:cs="Times New Roman"/>
          <w:sz w:val="28"/>
          <w:szCs w:val="28"/>
          <w:lang w:eastAsia="ru-RU"/>
        </w:rPr>
        <w:t>... Например</w:t>
      </w:r>
      <w:proofErr w:type="gramEnd"/>
      <w:r w:rsidRPr="00322900">
        <w:rPr>
          <w:rFonts w:ascii="Times New Roman" w:eastAsia="Times New Roman" w:hAnsi="Times New Roman" w:cs="Times New Roman"/>
          <w:sz w:val="28"/>
          <w:szCs w:val="28"/>
          <w:lang w:eastAsia="ru-RU"/>
        </w:rPr>
        <w:t>: вальсы из балетов Чайковского, "На тройке" из его же "Времен года", "Весна" из "Времен года" Вивальди, а также маршевые мелодии.</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Сеансы музыкотерапии хорошо влияют и на здоровых, нормально развивающихся малышей. Ведь и их иногда надо успокоить или, наоборот, взбодрить. Вот и можно это сделать с помощью расслабляющей или активизирующей музыки. Ни в коем случае нельзя давать маленьким детям слушать музыку через наушники. Наши уши природой приспособлены для рассеянного звука. От направленного звука незрелый мозг может получить акустическую травму.</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Отдых на клеточном уровне.</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Сейчас у родителей большой выбор - они могут покупать аудиокассеты и CD-диски с классической музыкой в традиционном исполнении. Или кассеты с классикой, аранжированной специально для малышей. Там в ансамбль инструментов введены колокольчики.</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А еще продаются записи классической музыки на фоне звуков природы - шума ручья, прибоя, звуков леса... Аудиокассеты так и называются: "Малыш в лесу", "Малыш у моря", "Малыш у реки"... Тоже приятное лекарство.</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Слушайте музыку вместе с малышом и расслабляйтесь, ведь и мамам беспокойных младенцев просто необходим хороший отдых, на клеточном уровне.</w:t>
      </w:r>
    </w:p>
    <w:p w:rsidR="00322900" w:rsidRPr="00322900" w:rsidRDefault="00322900" w:rsidP="00322900">
      <w:pPr>
        <w:spacing w:after="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Автор: Ксения Коваленко</w:t>
      </w:r>
    </w:p>
    <w:p w:rsidR="00322900" w:rsidRPr="00322900" w:rsidRDefault="00322900" w:rsidP="00322900">
      <w:pPr>
        <w:spacing w:after="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Используемая литература:</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Ветлугина, Н.А. Возраст и музыкальная восприимчивость. Восприятие музыки [Текст] / Н.А. Ветлугина; под ред. В.Н. Максимова. - М., 1980. - 219с.</w:t>
      </w:r>
    </w:p>
    <w:p w:rsidR="00322900" w:rsidRPr="00322900" w:rsidRDefault="00322900" w:rsidP="00322900">
      <w:pPr>
        <w:spacing w:after="150" w:line="240" w:lineRule="auto"/>
        <w:jc w:val="both"/>
        <w:rPr>
          <w:rFonts w:ascii="Times New Roman" w:eastAsia="Times New Roman" w:hAnsi="Times New Roman" w:cs="Times New Roman"/>
          <w:sz w:val="28"/>
          <w:szCs w:val="28"/>
          <w:lang w:eastAsia="ru-RU"/>
        </w:rPr>
      </w:pPr>
      <w:r w:rsidRPr="00322900">
        <w:rPr>
          <w:rFonts w:ascii="Times New Roman" w:eastAsia="Times New Roman" w:hAnsi="Times New Roman" w:cs="Times New Roman"/>
          <w:sz w:val="28"/>
          <w:szCs w:val="28"/>
          <w:lang w:eastAsia="ru-RU"/>
        </w:rPr>
        <w:t xml:space="preserve">Лобанова, О.Ю. Эмоциональная отзывчивость на музыку в структуре детской музыкальности. Современные проблемы дошкольного образования [Текст]: </w:t>
      </w:r>
      <w:r w:rsidRPr="00322900">
        <w:rPr>
          <w:rFonts w:ascii="Times New Roman" w:eastAsia="Times New Roman" w:hAnsi="Times New Roman" w:cs="Times New Roman"/>
          <w:sz w:val="28"/>
          <w:szCs w:val="28"/>
          <w:lang w:eastAsia="ru-RU"/>
        </w:rPr>
        <w:lastRenderedPageBreak/>
        <w:t xml:space="preserve">материалы международной научно-практической конференции посвященной 100-летию со дня рождения А.В. </w:t>
      </w:r>
      <w:proofErr w:type="spellStart"/>
      <w:r w:rsidRPr="00322900">
        <w:rPr>
          <w:rFonts w:ascii="Times New Roman" w:eastAsia="Times New Roman" w:hAnsi="Times New Roman" w:cs="Times New Roman"/>
          <w:sz w:val="28"/>
          <w:szCs w:val="28"/>
          <w:lang w:eastAsia="ru-RU"/>
        </w:rPr>
        <w:t>Кенеман</w:t>
      </w:r>
      <w:proofErr w:type="spellEnd"/>
      <w:r w:rsidRPr="00322900">
        <w:rPr>
          <w:rFonts w:ascii="Times New Roman" w:eastAsia="Times New Roman" w:hAnsi="Times New Roman" w:cs="Times New Roman"/>
          <w:sz w:val="28"/>
          <w:szCs w:val="28"/>
          <w:lang w:eastAsia="ru-RU"/>
        </w:rPr>
        <w:t xml:space="preserve"> / О.Ю. Лобанова - М., 1996. - 118с.</w:t>
      </w:r>
    </w:p>
    <w:p w:rsidR="000962B3" w:rsidRDefault="000962B3"/>
    <w:sectPr w:rsidR="00096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8F"/>
    <w:rsid w:val="000836FF"/>
    <w:rsid w:val="000962B3"/>
    <w:rsid w:val="00322900"/>
    <w:rsid w:val="0039088F"/>
    <w:rsid w:val="003E5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1590"/>
  <w15:docId w15:val="{B86F7EA0-0F19-469B-AD1D-6BCCE86A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900"/>
    <w:rPr>
      <w:color w:val="0000FF"/>
      <w:u w:val="single"/>
    </w:rPr>
  </w:style>
  <w:style w:type="paragraph" w:styleId="a4">
    <w:name w:val="No Spacing"/>
    <w:uiPriority w:val="1"/>
    <w:qFormat/>
    <w:rsid w:val="003E5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980876">
      <w:bodyDiv w:val="1"/>
      <w:marLeft w:val="0"/>
      <w:marRight w:val="0"/>
      <w:marTop w:val="0"/>
      <w:marBottom w:val="0"/>
      <w:divBdr>
        <w:top w:val="none" w:sz="0" w:space="0" w:color="auto"/>
        <w:left w:val="none" w:sz="0" w:space="0" w:color="auto"/>
        <w:bottom w:val="none" w:sz="0" w:space="0" w:color="auto"/>
        <w:right w:val="none" w:sz="0" w:space="0" w:color="auto"/>
      </w:divBdr>
      <w:divsChild>
        <w:div w:id="1304307472">
          <w:marLeft w:val="0"/>
          <w:marRight w:val="0"/>
          <w:marTop w:val="0"/>
          <w:marBottom w:val="0"/>
          <w:divBdr>
            <w:top w:val="single" w:sz="6" w:space="8" w:color="E3E3E3"/>
            <w:left w:val="none" w:sz="0" w:space="0" w:color="auto"/>
            <w:bottom w:val="none" w:sz="0" w:space="0" w:color="auto"/>
            <w:right w:val="none" w:sz="0" w:space="0" w:color="auto"/>
          </w:divBdr>
        </w:div>
        <w:div w:id="817528726">
          <w:marLeft w:val="0"/>
          <w:marRight w:val="0"/>
          <w:marTop w:val="0"/>
          <w:marBottom w:val="0"/>
          <w:divBdr>
            <w:top w:val="none" w:sz="0" w:space="0" w:color="auto"/>
            <w:left w:val="none" w:sz="0" w:space="0" w:color="auto"/>
            <w:bottom w:val="none" w:sz="0" w:space="0" w:color="auto"/>
            <w:right w:val="none" w:sz="0" w:space="0" w:color="auto"/>
          </w:divBdr>
          <w:divsChild>
            <w:div w:id="593780271">
              <w:marLeft w:val="0"/>
              <w:marRight w:val="0"/>
              <w:marTop w:val="0"/>
              <w:marBottom w:val="0"/>
              <w:divBdr>
                <w:top w:val="none" w:sz="0" w:space="0" w:color="auto"/>
                <w:left w:val="none" w:sz="0" w:space="0" w:color="auto"/>
                <w:bottom w:val="none" w:sz="0" w:space="0" w:color="auto"/>
                <w:right w:val="none" w:sz="0" w:space="0" w:color="auto"/>
              </w:divBdr>
            </w:div>
            <w:div w:id="816382347">
              <w:marLeft w:val="0"/>
              <w:marRight w:val="0"/>
              <w:marTop w:val="0"/>
              <w:marBottom w:val="0"/>
              <w:divBdr>
                <w:top w:val="none" w:sz="0" w:space="0" w:color="auto"/>
                <w:left w:val="none" w:sz="0" w:space="0" w:color="auto"/>
                <w:bottom w:val="none" w:sz="0" w:space="0" w:color="auto"/>
                <w:right w:val="none" w:sz="0" w:space="0" w:color="auto"/>
              </w:divBdr>
              <w:divsChild>
                <w:div w:id="1391804511">
                  <w:marLeft w:val="0"/>
                  <w:marRight w:val="0"/>
                  <w:marTop w:val="0"/>
                  <w:marBottom w:val="0"/>
                  <w:divBdr>
                    <w:top w:val="none" w:sz="0" w:space="0" w:color="auto"/>
                    <w:left w:val="none" w:sz="0" w:space="0" w:color="auto"/>
                    <w:bottom w:val="none" w:sz="0" w:space="0" w:color="auto"/>
                    <w:right w:val="none" w:sz="0" w:space="0" w:color="auto"/>
                  </w:divBdr>
                  <w:divsChild>
                    <w:div w:id="751200873">
                      <w:marLeft w:val="0"/>
                      <w:marRight w:val="0"/>
                      <w:marTop w:val="0"/>
                      <w:marBottom w:val="0"/>
                      <w:divBdr>
                        <w:top w:val="none" w:sz="0" w:space="0" w:color="auto"/>
                        <w:left w:val="none" w:sz="0" w:space="0" w:color="auto"/>
                        <w:bottom w:val="none" w:sz="0" w:space="0" w:color="auto"/>
                        <w:right w:val="none" w:sz="0" w:space="0" w:color="auto"/>
                      </w:divBdr>
                      <w:divsChild>
                        <w:div w:id="212272733">
                          <w:marLeft w:val="0"/>
                          <w:marRight w:val="0"/>
                          <w:marTop w:val="0"/>
                          <w:marBottom w:val="0"/>
                          <w:divBdr>
                            <w:top w:val="none" w:sz="0" w:space="0" w:color="auto"/>
                            <w:left w:val="none" w:sz="0" w:space="0" w:color="auto"/>
                            <w:bottom w:val="none" w:sz="0" w:space="0" w:color="auto"/>
                            <w:right w:val="none" w:sz="0" w:space="0" w:color="auto"/>
                          </w:divBdr>
                          <w:divsChild>
                            <w:div w:id="974332107">
                              <w:marLeft w:val="0"/>
                              <w:marRight w:val="0"/>
                              <w:marTop w:val="0"/>
                              <w:marBottom w:val="0"/>
                              <w:divBdr>
                                <w:top w:val="none" w:sz="0" w:space="0" w:color="auto"/>
                                <w:left w:val="none" w:sz="0" w:space="0" w:color="auto"/>
                                <w:bottom w:val="none" w:sz="0" w:space="0" w:color="auto"/>
                                <w:right w:val="none" w:sz="0" w:space="0" w:color="auto"/>
                              </w:divBdr>
                              <w:divsChild>
                                <w:div w:id="1734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945">
                  <w:marLeft w:val="0"/>
                  <w:marRight w:val="0"/>
                  <w:marTop w:val="0"/>
                  <w:marBottom w:val="0"/>
                  <w:divBdr>
                    <w:top w:val="none" w:sz="0" w:space="0" w:color="auto"/>
                    <w:left w:val="none" w:sz="0" w:space="0" w:color="auto"/>
                    <w:bottom w:val="none" w:sz="0" w:space="0" w:color="auto"/>
                    <w:right w:val="none" w:sz="0" w:space="0" w:color="auto"/>
                  </w:divBdr>
                  <w:divsChild>
                    <w:div w:id="1701542214">
                      <w:marLeft w:val="0"/>
                      <w:marRight w:val="0"/>
                      <w:marTop w:val="0"/>
                      <w:marBottom w:val="0"/>
                      <w:divBdr>
                        <w:top w:val="none" w:sz="0" w:space="0" w:color="auto"/>
                        <w:left w:val="none" w:sz="0" w:space="0" w:color="auto"/>
                        <w:bottom w:val="none" w:sz="0" w:space="0" w:color="auto"/>
                        <w:right w:val="none" w:sz="0" w:space="0" w:color="auto"/>
                      </w:divBdr>
                      <w:divsChild>
                        <w:div w:id="1477452254">
                          <w:marLeft w:val="0"/>
                          <w:marRight w:val="0"/>
                          <w:marTop w:val="0"/>
                          <w:marBottom w:val="0"/>
                          <w:divBdr>
                            <w:top w:val="none" w:sz="0" w:space="0" w:color="auto"/>
                            <w:left w:val="none" w:sz="0" w:space="0" w:color="auto"/>
                            <w:bottom w:val="none" w:sz="0" w:space="0" w:color="auto"/>
                            <w:right w:val="none" w:sz="0" w:space="0" w:color="auto"/>
                          </w:divBdr>
                          <w:divsChild>
                            <w:div w:id="5680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966011">
          <w:marLeft w:val="0"/>
          <w:marRight w:val="0"/>
          <w:marTop w:val="0"/>
          <w:marBottom w:val="0"/>
          <w:divBdr>
            <w:top w:val="none" w:sz="0" w:space="0" w:color="auto"/>
            <w:left w:val="none" w:sz="0" w:space="0" w:color="auto"/>
            <w:bottom w:val="none" w:sz="0" w:space="0" w:color="auto"/>
            <w:right w:val="none" w:sz="0" w:space="0" w:color="auto"/>
          </w:divBdr>
        </w:div>
        <w:div w:id="1489519652">
          <w:marLeft w:val="0"/>
          <w:marRight w:val="0"/>
          <w:marTop w:val="0"/>
          <w:marBottom w:val="0"/>
          <w:divBdr>
            <w:top w:val="none" w:sz="0" w:space="0" w:color="auto"/>
            <w:left w:val="none" w:sz="0" w:space="0" w:color="auto"/>
            <w:bottom w:val="none" w:sz="0" w:space="0" w:color="auto"/>
            <w:right w:val="none" w:sz="0" w:space="0" w:color="auto"/>
          </w:divBdr>
        </w:div>
        <w:div w:id="105034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s2-bogorodsk.edumsk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Agent 007</cp:lastModifiedBy>
  <cp:revision>3</cp:revision>
  <dcterms:created xsi:type="dcterms:W3CDTF">2020-08-31T12:49:00Z</dcterms:created>
  <dcterms:modified xsi:type="dcterms:W3CDTF">2020-08-31T16:31:00Z</dcterms:modified>
</cp:coreProperties>
</file>