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1F8" w:rsidRDefault="004111F8" w:rsidP="004111F8">
      <w:pPr>
        <w:jc w:val="center"/>
        <w:rPr>
          <w:rFonts w:ascii="Times New Roman" w:hAnsi="Times New Roman"/>
        </w:rPr>
      </w:pPr>
      <w:r w:rsidRPr="00DE225D">
        <w:rPr>
          <w:rFonts w:ascii="Times New Roman" w:hAnsi="Times New Roman"/>
        </w:rPr>
        <w:t>Муниципальное бюджетное дошкольное учреждение</w:t>
      </w:r>
    </w:p>
    <w:p w:rsidR="004111F8" w:rsidRDefault="004111F8" w:rsidP="004111F8">
      <w:pPr>
        <w:jc w:val="center"/>
        <w:rPr>
          <w:rFonts w:ascii="Times New Roman" w:hAnsi="Times New Roman"/>
        </w:rPr>
      </w:pPr>
      <w:r w:rsidRPr="00DE225D">
        <w:rPr>
          <w:rFonts w:ascii="Times New Roman" w:hAnsi="Times New Roman"/>
        </w:rPr>
        <w:t xml:space="preserve">«Детский сад общеразвивающего вида с приоритетным осуществлением деятельности </w:t>
      </w:r>
    </w:p>
    <w:p w:rsidR="004111F8" w:rsidRDefault="004111F8" w:rsidP="004111F8">
      <w:pPr>
        <w:jc w:val="center"/>
        <w:rPr>
          <w:rFonts w:ascii="Times New Roman" w:hAnsi="Times New Roman"/>
        </w:rPr>
      </w:pPr>
      <w:r w:rsidRPr="00DE225D">
        <w:rPr>
          <w:rFonts w:ascii="Times New Roman" w:hAnsi="Times New Roman"/>
        </w:rPr>
        <w:t>по физическому воспитанию детей детский сад № 28 «Жарки»</w:t>
      </w:r>
    </w:p>
    <w:p w:rsidR="004111F8" w:rsidRDefault="004111F8" w:rsidP="004111F8">
      <w:pPr>
        <w:jc w:val="center"/>
        <w:rPr>
          <w:rFonts w:ascii="Times New Roman" w:hAnsi="Times New Roman"/>
        </w:rPr>
      </w:pPr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44CDF60" wp14:editId="34222617">
            <wp:simplePos x="0" y="0"/>
            <wp:positionH relativeFrom="column">
              <wp:posOffset>885190</wp:posOffset>
            </wp:positionH>
            <wp:positionV relativeFrom="paragraph">
              <wp:posOffset>19433</wp:posOffset>
            </wp:positionV>
            <wp:extent cx="3600000" cy="3600000"/>
            <wp:effectExtent l="0" t="0" r="0" b="0"/>
            <wp:wrapThrough wrapText="bothSides">
              <wp:wrapPolygon edited="0">
                <wp:start x="0" y="0"/>
                <wp:lineTo x="0" y="21490"/>
                <wp:lineTo x="21490" y="21490"/>
                <wp:lineTo x="21490" y="0"/>
                <wp:lineTo x="0" y="0"/>
              </wp:wrapPolygon>
            </wp:wrapThrough>
            <wp:docPr id="1" name="Рисунок 1" descr="логические блоки дьенеша, Блоки Дьенеша,альбомы для блоков дьенеша,авторские  методики,блоки дьенеша картинки,занятия с блоками Дьенеша,настольные игры  Нижний Новгород, ранее развитие речи,лучшие игры, игры для развития детей,  интернет магази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ические блоки дьенеша, Блоки Дьенеша,альбомы для блоков дьенеша,авторские  методики,блоки дьенеша картинки,занятия с блоками Дьенеша,настольные игры  Нижний Новгород, ранее развитие речи,лучшие игры, игры для развития детей,  интернет магазин ...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</w:p>
    <w:p w:rsidR="004111F8" w:rsidRDefault="004111F8" w:rsidP="004111F8">
      <w:pPr>
        <w:ind w:firstLine="708"/>
        <w:rPr>
          <w:rFonts w:ascii="Times New Roman" w:hAnsi="Times New Roman"/>
          <w:b/>
          <w:bCs/>
        </w:rPr>
      </w:pPr>
    </w:p>
    <w:p w:rsidR="004111F8" w:rsidRDefault="004111F8" w:rsidP="004111F8">
      <w:pPr>
        <w:jc w:val="center"/>
        <w:rPr>
          <w:rFonts w:ascii="Times New Roman" w:hAnsi="Times New Roman"/>
          <w:sz w:val="56"/>
          <w:szCs w:val="56"/>
        </w:rPr>
      </w:pPr>
      <w:r w:rsidRPr="004111F8">
        <w:rPr>
          <w:rFonts w:ascii="Times New Roman" w:hAnsi="Times New Roman"/>
          <w:b/>
          <w:bCs/>
          <w:sz w:val="56"/>
          <w:szCs w:val="56"/>
        </w:rPr>
        <w:t xml:space="preserve">«Развитие у старших дошкольников инициативы и самостоятельности через использование дидактических игр с развивающим материалом. Блоки </w:t>
      </w:r>
      <w:proofErr w:type="spellStart"/>
      <w:r w:rsidRPr="004111F8">
        <w:rPr>
          <w:rFonts w:ascii="Times New Roman" w:hAnsi="Times New Roman"/>
          <w:b/>
          <w:bCs/>
          <w:sz w:val="56"/>
          <w:szCs w:val="56"/>
        </w:rPr>
        <w:t>Дьенеша</w:t>
      </w:r>
      <w:proofErr w:type="spellEnd"/>
      <w:r w:rsidRPr="004111F8">
        <w:rPr>
          <w:rFonts w:ascii="Times New Roman" w:hAnsi="Times New Roman"/>
          <w:b/>
          <w:bCs/>
          <w:sz w:val="56"/>
          <w:szCs w:val="56"/>
        </w:rPr>
        <w:t>».</w:t>
      </w:r>
    </w:p>
    <w:p w:rsidR="004111F8" w:rsidRDefault="004111F8" w:rsidP="004111F8">
      <w:pPr>
        <w:ind w:firstLine="708"/>
        <w:jc w:val="center"/>
        <w:rPr>
          <w:rFonts w:ascii="Times New Roman" w:hAnsi="Times New Roman"/>
          <w:sz w:val="56"/>
          <w:szCs w:val="56"/>
        </w:rPr>
      </w:pPr>
    </w:p>
    <w:p w:rsidR="004111F8" w:rsidRDefault="004111F8" w:rsidP="004111F8">
      <w:pPr>
        <w:ind w:firstLine="708"/>
        <w:jc w:val="center"/>
        <w:rPr>
          <w:rFonts w:ascii="Times New Roman" w:hAnsi="Times New Roman"/>
          <w:sz w:val="56"/>
          <w:szCs w:val="56"/>
        </w:rPr>
      </w:pPr>
    </w:p>
    <w:p w:rsidR="004111F8" w:rsidRDefault="004111F8" w:rsidP="004111F8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Подготовила </w:t>
      </w:r>
    </w:p>
    <w:p w:rsidR="004111F8" w:rsidRDefault="004111F8" w:rsidP="004111F8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воспитатель высшей квалификационной категории </w:t>
      </w:r>
    </w:p>
    <w:p w:rsidR="004111F8" w:rsidRDefault="004111F8" w:rsidP="004111F8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Краснова М.В.</w:t>
      </w:r>
    </w:p>
    <w:p w:rsidR="004111F8" w:rsidRDefault="004111F8" w:rsidP="004111F8">
      <w:pPr>
        <w:rPr>
          <w:rFonts w:ascii="Times New Roman" w:hAnsi="Times New Roman"/>
          <w:b/>
          <w:bCs/>
        </w:rPr>
      </w:pPr>
    </w:p>
    <w:p w:rsidR="004111F8" w:rsidRDefault="004111F8" w:rsidP="004111F8">
      <w:pPr>
        <w:rPr>
          <w:rFonts w:ascii="Times New Roman" w:hAnsi="Times New Roman"/>
          <w:b/>
          <w:bCs/>
        </w:rPr>
      </w:pPr>
    </w:p>
    <w:p w:rsidR="004111F8" w:rsidRDefault="004111F8" w:rsidP="004111F8">
      <w:pPr>
        <w:rPr>
          <w:rFonts w:ascii="Times New Roman" w:hAnsi="Times New Roman"/>
          <w:b/>
          <w:bCs/>
        </w:rPr>
      </w:pPr>
    </w:p>
    <w:p w:rsidR="004111F8" w:rsidRDefault="004111F8" w:rsidP="004111F8">
      <w:pPr>
        <w:rPr>
          <w:rFonts w:ascii="Times New Roman" w:hAnsi="Times New Roman"/>
          <w:b/>
          <w:bCs/>
        </w:rPr>
      </w:pPr>
    </w:p>
    <w:p w:rsidR="000A6A93" w:rsidRPr="004C60B7" w:rsidRDefault="000A6A93" w:rsidP="000A6A93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  <w:b/>
          <w:bCs/>
        </w:rPr>
        <w:lastRenderedPageBreak/>
        <w:t xml:space="preserve">«Развитие у старших дошкольников инициативы и самостоятельности через использование дидактических игр с развивающим материалом. Блоки </w:t>
      </w:r>
      <w:proofErr w:type="spellStart"/>
      <w:r w:rsidRPr="004C60B7">
        <w:rPr>
          <w:rFonts w:ascii="Times New Roman" w:hAnsi="Times New Roman"/>
          <w:b/>
          <w:bCs/>
        </w:rPr>
        <w:t>Дьенеша</w:t>
      </w:r>
      <w:proofErr w:type="spellEnd"/>
      <w:r w:rsidRPr="004C60B7">
        <w:rPr>
          <w:rFonts w:ascii="Times New Roman" w:hAnsi="Times New Roman"/>
          <w:b/>
          <w:bCs/>
        </w:rPr>
        <w:t>».</w:t>
      </w:r>
      <w:r w:rsidRPr="004C60B7">
        <w:rPr>
          <w:rFonts w:ascii="Times New Roman" w:hAnsi="Times New Roman"/>
        </w:rPr>
        <w:t xml:space="preserve"> </w:t>
      </w:r>
    </w:p>
    <w:p w:rsidR="000A6A93" w:rsidRPr="004C60B7" w:rsidRDefault="000A6A93" w:rsidP="000A6A93">
      <w:pPr>
        <w:ind w:firstLine="708"/>
        <w:rPr>
          <w:rFonts w:ascii="Times New Roman" w:hAnsi="Times New Roman"/>
        </w:rPr>
      </w:pPr>
    </w:p>
    <w:p w:rsidR="000A6A93" w:rsidRPr="004C60B7" w:rsidRDefault="000A6A93" w:rsidP="000A6A93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  <w:u w:val="single"/>
        </w:rPr>
        <w:t>Цель:</w:t>
      </w:r>
      <w:r w:rsidRPr="004C60B7">
        <w:rPr>
          <w:rFonts w:ascii="Times New Roman" w:hAnsi="Times New Roman"/>
        </w:rPr>
        <w:t xml:space="preserve"> воспитание самостоятельности, инициативности, настойчивости в достижении цели че</w:t>
      </w:r>
      <w:r w:rsidR="004111F8">
        <w:rPr>
          <w:rFonts w:ascii="Times New Roman" w:hAnsi="Times New Roman"/>
        </w:rPr>
        <w:t>рез решение логических задач с б</w:t>
      </w:r>
      <w:r w:rsidRPr="004C60B7">
        <w:rPr>
          <w:rFonts w:ascii="Times New Roman" w:hAnsi="Times New Roman"/>
        </w:rPr>
        <w:t xml:space="preserve">локами </w:t>
      </w:r>
      <w:proofErr w:type="spellStart"/>
      <w:r w:rsidRPr="004C60B7">
        <w:rPr>
          <w:rFonts w:ascii="Times New Roman" w:hAnsi="Times New Roman"/>
        </w:rPr>
        <w:t>Дьенеша</w:t>
      </w:r>
      <w:proofErr w:type="spellEnd"/>
      <w:r w:rsidRPr="004C60B7">
        <w:rPr>
          <w:rFonts w:ascii="Times New Roman" w:hAnsi="Times New Roman"/>
        </w:rPr>
        <w:t>.</w:t>
      </w:r>
    </w:p>
    <w:p w:rsidR="000A6A93" w:rsidRPr="004C60B7" w:rsidRDefault="000A6A93" w:rsidP="000A6A93">
      <w:pPr>
        <w:ind w:firstLine="708"/>
        <w:rPr>
          <w:rFonts w:ascii="Times New Roman" w:hAnsi="Times New Roman"/>
        </w:rPr>
      </w:pPr>
    </w:p>
    <w:p w:rsidR="000A6A93" w:rsidRPr="004C60B7" w:rsidRDefault="000A6A93" w:rsidP="000A6A93">
      <w:pPr>
        <w:ind w:firstLine="708"/>
        <w:rPr>
          <w:rFonts w:ascii="Times New Roman" w:hAnsi="Times New Roman"/>
          <w:u w:val="single"/>
        </w:rPr>
      </w:pPr>
      <w:r w:rsidRPr="004C60B7">
        <w:rPr>
          <w:rFonts w:ascii="Times New Roman" w:hAnsi="Times New Roman"/>
          <w:u w:val="single"/>
        </w:rPr>
        <w:t xml:space="preserve">Задачи: </w:t>
      </w:r>
    </w:p>
    <w:p w:rsidR="000A6A93" w:rsidRPr="004C60B7" w:rsidRDefault="000A6A93" w:rsidP="000A6A9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Формирование основных приемов логического мышления: сравнение, обобщение, анализ, синтез, классификация, </w:t>
      </w:r>
      <w:proofErr w:type="spellStart"/>
      <w:r w:rsidRPr="004C60B7">
        <w:rPr>
          <w:rFonts w:ascii="Times New Roman" w:hAnsi="Times New Roman"/>
        </w:rPr>
        <w:t>сериация</w:t>
      </w:r>
      <w:proofErr w:type="spellEnd"/>
      <w:r w:rsidRPr="004C60B7">
        <w:rPr>
          <w:rFonts w:ascii="Times New Roman" w:hAnsi="Times New Roman"/>
        </w:rPr>
        <w:t>, аналогия, систематизация, абстрагирование.</w:t>
      </w:r>
    </w:p>
    <w:p w:rsidR="000A6A93" w:rsidRPr="004C60B7" w:rsidRDefault="000A6A93" w:rsidP="000A6A9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4C60B7">
        <w:rPr>
          <w:rFonts w:ascii="Times New Roman" w:hAnsi="Times New Roman"/>
        </w:rPr>
        <w:t>Развитие умения выявлять свойства в объектах, называть их, адекватно обозначать их отсутствие, обобщать объекты по их свойствам, обосновывать свои суждения</w:t>
      </w:r>
    </w:p>
    <w:p w:rsidR="000A6A93" w:rsidRPr="004C60B7" w:rsidRDefault="000A6A93" w:rsidP="000A6A93">
      <w:pPr>
        <w:pStyle w:val="a3"/>
        <w:numPr>
          <w:ilvl w:val="0"/>
          <w:numId w:val="3"/>
        </w:numPr>
        <w:rPr>
          <w:rFonts w:ascii="Times New Roman" w:hAnsi="Times New Roman"/>
        </w:rPr>
      </w:pPr>
      <w:r w:rsidRPr="004C60B7">
        <w:rPr>
          <w:rFonts w:ascii="Times New Roman" w:hAnsi="Times New Roman"/>
        </w:rPr>
        <w:t>Развитие знаний, умений и навыков, необходимых для самостоятельного решения учебных задач.</w:t>
      </w:r>
    </w:p>
    <w:p w:rsidR="000A6A93" w:rsidRPr="004C60B7" w:rsidRDefault="000A6A93" w:rsidP="000A6A93">
      <w:pPr>
        <w:ind w:firstLine="708"/>
        <w:rPr>
          <w:rFonts w:ascii="Times New Roman" w:hAnsi="Times New Roman"/>
          <w:u w:val="single"/>
        </w:rPr>
      </w:pPr>
    </w:p>
    <w:p w:rsidR="000A6A93" w:rsidRPr="004C60B7" w:rsidRDefault="000A6A93" w:rsidP="000A6A93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  <w:u w:val="single"/>
        </w:rPr>
        <w:t>Актуальность.</w:t>
      </w:r>
      <w:r w:rsidRPr="004C60B7">
        <w:rPr>
          <w:rFonts w:ascii="Times New Roman" w:hAnsi="Times New Roman"/>
        </w:rPr>
        <w:t xml:space="preserve">  </w:t>
      </w:r>
    </w:p>
    <w:p w:rsidR="00F353CE" w:rsidRPr="004C60B7" w:rsidRDefault="00F353CE" w:rsidP="00571FD2">
      <w:pPr>
        <w:ind w:firstLine="360"/>
        <w:rPr>
          <w:rFonts w:ascii="Times New Roman" w:hAnsi="Times New Roman"/>
        </w:rPr>
      </w:pPr>
      <w:r w:rsidRPr="004C60B7">
        <w:rPr>
          <w:rFonts w:ascii="Times New Roman" w:hAnsi="Times New Roman"/>
        </w:rPr>
        <w:t>В ФГОС указывается, что одним из основных принципов дошкольного образования является поддержка детей в различных видах деятельности. Поддержка инициативы является также условием, необходимым для создания социальной ситуации развития детей.</w:t>
      </w:r>
    </w:p>
    <w:p w:rsidR="00777FF8" w:rsidRPr="004C60B7" w:rsidRDefault="00777FF8" w:rsidP="00571FD2">
      <w:pPr>
        <w:ind w:firstLine="360"/>
        <w:rPr>
          <w:rFonts w:ascii="Times New Roman" w:hAnsi="Times New Roman"/>
        </w:rPr>
      </w:pPr>
      <w:r w:rsidRPr="004C60B7">
        <w:rPr>
          <w:rFonts w:ascii="Times New Roman" w:hAnsi="Times New Roman"/>
        </w:rPr>
        <w:t>Самостоятельная работа не самоцель. Она является средством борьбы за глубокие и прочные знания дошкольников, средством формирования у них активности и самостоятельности как черт личности, развития их умственных способностей.</w:t>
      </w:r>
    </w:p>
    <w:p w:rsidR="000A6A93" w:rsidRPr="004C60B7" w:rsidRDefault="000A6A93" w:rsidP="000A6A93">
      <w:pPr>
        <w:ind w:firstLine="360"/>
        <w:rPr>
          <w:rFonts w:ascii="Times New Roman" w:hAnsi="Times New Roman"/>
          <w:color w:val="FF0000"/>
        </w:rPr>
      </w:pPr>
    </w:p>
    <w:p w:rsidR="000A6A93" w:rsidRPr="004C60B7" w:rsidRDefault="00DB3E0D" w:rsidP="000A6A93">
      <w:pPr>
        <w:ind w:firstLine="360"/>
        <w:rPr>
          <w:rFonts w:ascii="Times New Roman" w:hAnsi="Times New Roman"/>
        </w:rPr>
      </w:pPr>
      <w:r w:rsidRPr="004C60B7">
        <w:rPr>
          <w:rFonts w:ascii="Times New Roman" w:hAnsi="Times New Roman"/>
          <w:color w:val="FF0000"/>
        </w:rPr>
        <w:tab/>
      </w:r>
      <w:r w:rsidR="000A6A93" w:rsidRPr="004C60B7">
        <w:rPr>
          <w:rFonts w:ascii="Times New Roman" w:hAnsi="Times New Roman"/>
        </w:rPr>
        <w:t>На этапе завершения дошкольного образования целевыми ориентирами, определёнными  ФГОС, предусматриваются следующие возрастные характеристики возможности детей:</w:t>
      </w:r>
    </w:p>
    <w:p w:rsidR="000A6A93" w:rsidRPr="004C60B7" w:rsidRDefault="000A6A93" w:rsidP="000A6A93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ребёнок овладевает основными культурными способами деятельности; </w:t>
      </w:r>
    </w:p>
    <w:p w:rsidR="000A6A93" w:rsidRPr="004C60B7" w:rsidRDefault="000A6A93" w:rsidP="000A6A93">
      <w:pPr>
        <w:pStyle w:val="a3"/>
        <w:numPr>
          <w:ilvl w:val="0"/>
          <w:numId w:val="2"/>
        </w:numPr>
        <w:rPr>
          <w:rFonts w:ascii="Times New Roman" w:hAnsi="Times New Roman"/>
        </w:rPr>
      </w:pPr>
      <w:r w:rsidRPr="004C60B7">
        <w:rPr>
          <w:rFonts w:ascii="Times New Roman" w:hAnsi="Times New Roman"/>
        </w:rPr>
        <w:t>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</w:t>
      </w:r>
    </w:p>
    <w:p w:rsidR="000A6A93" w:rsidRPr="004C60B7" w:rsidRDefault="000A6A93" w:rsidP="000A6A93">
      <w:pPr>
        <w:pStyle w:val="a3"/>
        <w:rPr>
          <w:rFonts w:ascii="Times New Roman" w:hAnsi="Times New Roman"/>
        </w:rPr>
      </w:pPr>
      <w:r w:rsidRPr="004C60B7">
        <w:rPr>
          <w:rFonts w:ascii="Times New Roman" w:hAnsi="Times New Roman"/>
        </w:rPr>
        <w:t>способен выбирать себе род занятий, участников по совместной деятельности.</w:t>
      </w:r>
    </w:p>
    <w:p w:rsidR="000A6A93" w:rsidRPr="004C60B7" w:rsidRDefault="000A6A93" w:rsidP="000A6A93">
      <w:pPr>
        <w:ind w:firstLine="360"/>
        <w:rPr>
          <w:rFonts w:ascii="Times New Roman" w:hAnsi="Times New Roman"/>
        </w:rPr>
      </w:pPr>
      <w:r w:rsidRPr="004C60B7">
        <w:rPr>
          <w:rFonts w:ascii="Times New Roman" w:hAnsi="Times New Roman"/>
          <w:b/>
        </w:rPr>
        <w:t xml:space="preserve">Самостоятельность </w:t>
      </w:r>
      <w:r w:rsidRPr="004C60B7">
        <w:rPr>
          <w:rFonts w:ascii="Times New Roman" w:hAnsi="Times New Roman"/>
        </w:rPr>
        <w:t>(из словаря Ожегова) – независимость, свобода от внешних влияний, принуждений, от посторонней поддержки и  помощи.</w:t>
      </w:r>
    </w:p>
    <w:p w:rsidR="000A6A93" w:rsidRPr="004C60B7" w:rsidRDefault="000A6A93" w:rsidP="000A6A93">
      <w:pPr>
        <w:ind w:firstLine="360"/>
        <w:rPr>
          <w:rFonts w:ascii="Times New Roman" w:hAnsi="Times New Roman"/>
          <w:i/>
        </w:rPr>
      </w:pPr>
      <w:r w:rsidRPr="004C60B7">
        <w:rPr>
          <w:rFonts w:ascii="Times New Roman" w:hAnsi="Times New Roman"/>
          <w:b/>
        </w:rPr>
        <w:t xml:space="preserve">Инициатива </w:t>
      </w:r>
      <w:r w:rsidRPr="004C60B7">
        <w:rPr>
          <w:rFonts w:ascii="Times New Roman" w:hAnsi="Times New Roman"/>
        </w:rPr>
        <w:t xml:space="preserve">(из словаря Ожегова) – внутреннее побуждение к новым формам деятельности, руководящая роль в каких-нибудь действиях. </w:t>
      </w:r>
    </w:p>
    <w:p w:rsidR="000A6A93" w:rsidRPr="004C60B7" w:rsidRDefault="000A6A93" w:rsidP="000A6A93">
      <w:pPr>
        <w:ind w:firstLine="360"/>
        <w:rPr>
          <w:rFonts w:ascii="Times New Roman" w:hAnsi="Times New Roman"/>
        </w:rPr>
      </w:pPr>
      <w:r w:rsidRPr="004C60B7">
        <w:rPr>
          <w:rFonts w:ascii="Times New Roman" w:hAnsi="Times New Roman"/>
        </w:rPr>
        <w:t>Инициативность показывает развитие деятельности  личности, проявляется во всех видах деятельности, но ярче всего – в общении, предметной деятельности, игре, экспериментировании. 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ребенка.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желанию, включиться в разговор, предложить интересное дело другим детям.</w:t>
      </w:r>
    </w:p>
    <w:p w:rsidR="000A6A93" w:rsidRPr="004C60B7" w:rsidRDefault="000A6A93" w:rsidP="000A6A93">
      <w:pPr>
        <w:ind w:firstLine="360"/>
        <w:rPr>
          <w:rFonts w:ascii="Times New Roman" w:hAnsi="Times New Roman"/>
        </w:rPr>
      </w:pPr>
      <w:r w:rsidRPr="004C60B7">
        <w:rPr>
          <w:rFonts w:ascii="Times New Roman" w:hAnsi="Times New Roman"/>
        </w:rPr>
        <w:t>В дошкольном возрасте инициативность связана с проявлением любознательности, пытливости ума, изобретательностью. Инициативного ребенка отличает содержательность интересов.</w:t>
      </w:r>
    </w:p>
    <w:p w:rsidR="000A6A93" w:rsidRPr="004C60B7" w:rsidRDefault="000A6A93" w:rsidP="000A6A93">
      <w:pPr>
        <w:ind w:firstLine="360"/>
        <w:rPr>
          <w:rFonts w:ascii="Times New Roman" w:hAnsi="Times New Roman"/>
        </w:rPr>
      </w:pPr>
      <w:r w:rsidRPr="004C60B7">
        <w:rPr>
          <w:rFonts w:ascii="Times New Roman" w:hAnsi="Times New Roman"/>
        </w:rPr>
        <w:t>С переходом к школьному обучению характер самостоятельности меняется: ребенок должен самостоятельно ориентироваться в ситуации, мыслить самостоятельно, высказывать свою точку зрения.</w:t>
      </w:r>
    </w:p>
    <w:p w:rsidR="000A6A93" w:rsidRPr="004C60B7" w:rsidRDefault="000A6A93" w:rsidP="000A6A93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>Сформироваться такая самостоятельность не может за 1-2 месяца</w:t>
      </w:r>
      <w:r w:rsidR="00295F66" w:rsidRPr="004C60B7">
        <w:rPr>
          <w:rFonts w:ascii="Times New Roman" w:hAnsi="Times New Roman"/>
        </w:rPr>
        <w:t xml:space="preserve"> адаптации к школе. Вот почему такое важное </w:t>
      </w:r>
      <w:r w:rsidRPr="004C60B7">
        <w:rPr>
          <w:rFonts w:ascii="Times New Roman" w:hAnsi="Times New Roman"/>
        </w:rPr>
        <w:t>значение формированию этого качества должно уделяться в старшем дошкольном возрасте.</w:t>
      </w:r>
    </w:p>
    <w:p w:rsidR="000A6A93" w:rsidRPr="004C60B7" w:rsidRDefault="000A6A93" w:rsidP="000A6A93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lastRenderedPageBreak/>
        <w:t xml:space="preserve">Наш детский сад работает по программе «Детство», в которой предусматривается работа с учебно-игровым пособием «Логические блоки </w:t>
      </w:r>
      <w:proofErr w:type="spellStart"/>
      <w:r w:rsidRPr="004C60B7">
        <w:rPr>
          <w:rFonts w:ascii="Times New Roman" w:hAnsi="Times New Roman"/>
        </w:rPr>
        <w:t>Дьенеша</w:t>
      </w:r>
      <w:proofErr w:type="spellEnd"/>
      <w:r w:rsidRPr="004C60B7">
        <w:rPr>
          <w:rFonts w:ascii="Times New Roman" w:hAnsi="Times New Roman"/>
        </w:rPr>
        <w:t>».</w:t>
      </w:r>
    </w:p>
    <w:p w:rsidR="000A6A93" w:rsidRPr="004C60B7" w:rsidRDefault="000A6A93" w:rsidP="000A6A93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Блоки </w:t>
      </w:r>
      <w:proofErr w:type="spellStart"/>
      <w:r w:rsidRPr="004C60B7">
        <w:rPr>
          <w:rFonts w:ascii="Times New Roman" w:hAnsi="Times New Roman"/>
        </w:rPr>
        <w:t>Золтана</w:t>
      </w:r>
      <w:proofErr w:type="spellEnd"/>
      <w:r w:rsidRPr="004C60B7">
        <w:rPr>
          <w:rFonts w:ascii="Times New Roman" w:hAnsi="Times New Roman"/>
        </w:rPr>
        <w:t xml:space="preserve"> </w:t>
      </w:r>
      <w:proofErr w:type="spellStart"/>
      <w:r w:rsidRPr="004C60B7">
        <w:rPr>
          <w:rFonts w:ascii="Times New Roman" w:hAnsi="Times New Roman"/>
        </w:rPr>
        <w:t>Дьенеша</w:t>
      </w:r>
      <w:proofErr w:type="spellEnd"/>
      <w:r w:rsidRPr="004C60B7">
        <w:rPr>
          <w:rFonts w:ascii="Times New Roman" w:hAnsi="Times New Roman"/>
        </w:rPr>
        <w:t xml:space="preserve"> - это уникальный  игровой дидактический материал, через который решается ряд воспитательных и образовательных задач. Одна из которых воспитание самостоятельности и инициативности, настойчивости в достижении цели.</w:t>
      </w:r>
    </w:p>
    <w:p w:rsidR="000A6A93" w:rsidRPr="004C60B7" w:rsidRDefault="000A6A93" w:rsidP="00295F66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Система работы с дошкольниками по использованию блоков </w:t>
      </w:r>
      <w:proofErr w:type="spellStart"/>
      <w:r w:rsidRPr="004C60B7">
        <w:rPr>
          <w:rFonts w:ascii="Times New Roman" w:hAnsi="Times New Roman"/>
        </w:rPr>
        <w:t>Дьенеша</w:t>
      </w:r>
      <w:proofErr w:type="spellEnd"/>
      <w:r w:rsidRPr="004C60B7">
        <w:rPr>
          <w:rFonts w:ascii="Times New Roman" w:hAnsi="Times New Roman"/>
        </w:rPr>
        <w:t xml:space="preserve"> включает в себя следующие направления:</w:t>
      </w:r>
    </w:p>
    <w:p w:rsidR="000A6A93" w:rsidRPr="004C60B7" w:rsidRDefault="000A6A93" w:rsidP="000A6A9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C60B7">
        <w:rPr>
          <w:rFonts w:ascii="Times New Roman" w:hAnsi="Times New Roman"/>
        </w:rPr>
        <w:t>Составление перспективного планирования</w:t>
      </w:r>
      <w:r w:rsidR="00571FD2" w:rsidRPr="004C60B7">
        <w:rPr>
          <w:rFonts w:ascii="Times New Roman" w:hAnsi="Times New Roman"/>
        </w:rPr>
        <w:t>.</w:t>
      </w:r>
    </w:p>
    <w:p w:rsidR="000A6A93" w:rsidRPr="004C60B7" w:rsidRDefault="000A6A93" w:rsidP="000A6A9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C60B7">
        <w:rPr>
          <w:rFonts w:ascii="Times New Roman" w:hAnsi="Times New Roman"/>
        </w:rPr>
        <w:t>Создание развивающей среды</w:t>
      </w:r>
      <w:r w:rsidR="00571FD2" w:rsidRPr="004C60B7">
        <w:rPr>
          <w:rFonts w:ascii="Times New Roman" w:hAnsi="Times New Roman"/>
        </w:rPr>
        <w:t>.</w:t>
      </w:r>
    </w:p>
    <w:p w:rsidR="000A6A93" w:rsidRPr="004C60B7" w:rsidRDefault="000A6A93" w:rsidP="000A6A9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Использование дидактических игр и упражнений с блоками </w:t>
      </w:r>
      <w:proofErr w:type="spellStart"/>
      <w:r w:rsidRPr="004C60B7">
        <w:rPr>
          <w:rFonts w:ascii="Times New Roman" w:hAnsi="Times New Roman"/>
        </w:rPr>
        <w:t>Дьенеша</w:t>
      </w:r>
      <w:proofErr w:type="spellEnd"/>
      <w:r w:rsidRPr="004C60B7">
        <w:rPr>
          <w:rFonts w:ascii="Times New Roman" w:hAnsi="Times New Roman"/>
        </w:rPr>
        <w:t xml:space="preserve"> в НОД</w:t>
      </w:r>
      <w:r w:rsidR="00571FD2" w:rsidRPr="004C60B7">
        <w:rPr>
          <w:rFonts w:ascii="Times New Roman" w:hAnsi="Times New Roman"/>
        </w:rPr>
        <w:t>.</w:t>
      </w:r>
    </w:p>
    <w:p w:rsidR="000A6A93" w:rsidRPr="004C60B7" w:rsidRDefault="000A6A93" w:rsidP="000A6A9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Использование блоков </w:t>
      </w:r>
      <w:proofErr w:type="spellStart"/>
      <w:r w:rsidRPr="004C60B7">
        <w:rPr>
          <w:rFonts w:ascii="Times New Roman" w:hAnsi="Times New Roman"/>
        </w:rPr>
        <w:t>Дьенеша</w:t>
      </w:r>
      <w:proofErr w:type="spellEnd"/>
      <w:r w:rsidRPr="004C60B7">
        <w:rPr>
          <w:rFonts w:ascii="Times New Roman" w:hAnsi="Times New Roman"/>
        </w:rPr>
        <w:t xml:space="preserve"> в самостоятельной деятельности</w:t>
      </w:r>
      <w:r w:rsidR="00571FD2" w:rsidRPr="004C60B7">
        <w:rPr>
          <w:rFonts w:ascii="Times New Roman" w:hAnsi="Times New Roman"/>
        </w:rPr>
        <w:t>.</w:t>
      </w:r>
    </w:p>
    <w:p w:rsidR="000A6A93" w:rsidRPr="004C60B7" w:rsidRDefault="000A6A93" w:rsidP="000A6A9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4C60B7">
        <w:rPr>
          <w:rFonts w:ascii="Times New Roman" w:hAnsi="Times New Roman"/>
        </w:rPr>
        <w:t>Взаимодействие с родителями.</w:t>
      </w:r>
    </w:p>
    <w:p w:rsidR="000A6A93" w:rsidRPr="004C60B7" w:rsidRDefault="000A6A93" w:rsidP="00295F66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>В своей работе я придерживаюсь концепции Л.С.Выготского:</w:t>
      </w:r>
    </w:p>
    <w:p w:rsidR="000A6A93" w:rsidRPr="004C60B7" w:rsidRDefault="000A6A93" w:rsidP="000A6A93">
      <w:pPr>
        <w:rPr>
          <w:rFonts w:ascii="Times New Roman" w:hAnsi="Times New Roman"/>
        </w:rPr>
      </w:pPr>
      <w:r w:rsidRPr="004C60B7">
        <w:rPr>
          <w:rFonts w:ascii="Times New Roman" w:hAnsi="Times New Roman"/>
        </w:rPr>
        <w:t>сначала деятельность детей осуществляется совместно со взрослыми, затем – в совместной деятельности со сверстниками и, наконец, становится самостоятельной деятельностью ребёнка.</w:t>
      </w:r>
    </w:p>
    <w:p w:rsidR="00C255CA" w:rsidRPr="004C60B7" w:rsidRDefault="00C255CA" w:rsidP="00C255CA">
      <w:pPr>
        <w:autoSpaceDE w:val="0"/>
        <w:autoSpaceDN w:val="0"/>
        <w:adjustRightInd w:val="0"/>
        <w:ind w:firstLine="709"/>
        <w:contextualSpacing/>
        <w:mirrorIndents/>
        <w:jc w:val="both"/>
        <w:rPr>
          <w:rFonts w:ascii="Times New Roman" w:eastAsia="TimesNewRomanPSMT" w:hAnsi="Times New Roman"/>
        </w:rPr>
      </w:pPr>
      <w:r w:rsidRPr="004C60B7">
        <w:rPr>
          <w:rFonts w:ascii="Times New Roman" w:eastAsia="TimesNewRomanPSMT" w:hAnsi="Times New Roman"/>
        </w:rPr>
        <w:t>Задачу формирования активной, самостоятельной, творческой личности необходимо решать,  начиная с младшего дошкольного возраста</w:t>
      </w:r>
      <w:r w:rsidR="00571FD2" w:rsidRPr="004C60B7">
        <w:rPr>
          <w:rFonts w:ascii="Times New Roman" w:eastAsia="TimesNewRomanPSMT" w:hAnsi="Times New Roman"/>
        </w:rPr>
        <w:t>.</w:t>
      </w:r>
      <w:r w:rsidRPr="004C60B7">
        <w:rPr>
          <w:rFonts w:ascii="Times New Roman" w:eastAsia="TimesNewRomanPSMT" w:hAnsi="Times New Roman"/>
        </w:rPr>
        <w:t xml:space="preserve"> </w:t>
      </w:r>
    </w:p>
    <w:p w:rsidR="000A6A93" w:rsidRPr="004C60B7" w:rsidRDefault="00295F66" w:rsidP="000A6A93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>Развивающая п</w:t>
      </w:r>
      <w:r w:rsidR="000A6A93" w:rsidRPr="004C60B7">
        <w:rPr>
          <w:rFonts w:ascii="Times New Roman" w:hAnsi="Times New Roman"/>
        </w:rPr>
        <w:t>ред</w:t>
      </w:r>
      <w:r w:rsidRPr="004C60B7">
        <w:rPr>
          <w:rFonts w:ascii="Times New Roman" w:hAnsi="Times New Roman"/>
        </w:rPr>
        <w:t>метно-пространственная среда нашей группы</w:t>
      </w:r>
      <w:r w:rsidR="000A6A93" w:rsidRPr="004C60B7">
        <w:rPr>
          <w:rFonts w:ascii="Times New Roman" w:hAnsi="Times New Roman"/>
        </w:rPr>
        <w:t xml:space="preserve"> организована таким образом, чтобы дать возможность действовать индивидуально или вместе со сверстниками, не навязывая обязательной совместной деятельности. Она обеспечивает моим воспитанникам познавательную активность, соответствует их интересам и имеет развивающий характер.</w:t>
      </w:r>
    </w:p>
    <w:p w:rsidR="000A6A93" w:rsidRPr="004C60B7" w:rsidRDefault="000A6A93" w:rsidP="000A6A93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В игротеке выделено специальное место, где в свободном доступе находятся комплекты игр, цветные альбомы, разнообразные схемы, алгоритмы. </w:t>
      </w:r>
    </w:p>
    <w:p w:rsidR="001A3501" w:rsidRPr="004C60B7" w:rsidRDefault="00295F66" w:rsidP="00571FD2">
      <w:pPr>
        <w:ind w:firstLine="360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В работе использую различные </w:t>
      </w:r>
      <w:r w:rsidR="001A3501" w:rsidRPr="004C60B7">
        <w:rPr>
          <w:rFonts w:ascii="Times New Roman" w:hAnsi="Times New Roman"/>
        </w:rPr>
        <w:t> </w:t>
      </w:r>
      <w:r w:rsidR="001A3501" w:rsidRPr="004C60B7">
        <w:rPr>
          <w:rFonts w:ascii="Times New Roman" w:hAnsi="Times New Roman"/>
          <w:b/>
        </w:rPr>
        <w:t>методы и приемы</w:t>
      </w:r>
      <w:r w:rsidR="001A3501" w:rsidRPr="004C60B7">
        <w:rPr>
          <w:rFonts w:ascii="Times New Roman" w:hAnsi="Times New Roman"/>
        </w:rPr>
        <w:t>, которые позволят обеспечить мотивацию занятий.</w:t>
      </w:r>
    </w:p>
    <w:p w:rsidR="001A3501" w:rsidRPr="004C60B7" w:rsidRDefault="001A3501" w:rsidP="001A3501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 w:rsidRPr="004C60B7">
        <w:rPr>
          <w:rFonts w:ascii="Times New Roman" w:hAnsi="Times New Roman"/>
        </w:rPr>
        <w:t>Для поддержания интереса к обучению, необходимо использовать </w:t>
      </w:r>
      <w:r w:rsidRPr="004C60B7">
        <w:rPr>
          <w:rFonts w:ascii="Times New Roman" w:hAnsi="Times New Roman"/>
          <w:i/>
        </w:rPr>
        <w:t>игровые</w:t>
      </w:r>
      <w:r w:rsidRPr="004C60B7">
        <w:rPr>
          <w:rFonts w:ascii="Times New Roman" w:hAnsi="Times New Roman"/>
        </w:rPr>
        <w:t xml:space="preserve"> методы и приемы.</w:t>
      </w:r>
    </w:p>
    <w:p w:rsidR="001A3501" w:rsidRPr="004C60B7" w:rsidRDefault="001A3501" w:rsidP="001A3501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 w:rsidRPr="004C60B7">
        <w:rPr>
          <w:rFonts w:ascii="Times New Roman" w:hAnsi="Times New Roman"/>
          <w:i/>
        </w:rPr>
        <w:t>Сюжетная подача</w:t>
      </w:r>
      <w:r w:rsidRPr="004C60B7">
        <w:rPr>
          <w:rFonts w:ascii="Times New Roman" w:hAnsi="Times New Roman"/>
        </w:rPr>
        <w:t xml:space="preserve"> математического содержания (использование сюжетов, сказочных персонажей).</w:t>
      </w:r>
    </w:p>
    <w:p w:rsidR="001A3501" w:rsidRPr="004C60B7" w:rsidRDefault="001A3501" w:rsidP="001A3501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 w:rsidRPr="004C60B7">
        <w:rPr>
          <w:rFonts w:ascii="Times New Roman" w:hAnsi="Times New Roman"/>
          <w:i/>
        </w:rPr>
        <w:t>Сенсорная привлекательность</w:t>
      </w:r>
      <w:r w:rsidRPr="004C60B7">
        <w:rPr>
          <w:rFonts w:ascii="Times New Roman" w:hAnsi="Times New Roman"/>
        </w:rPr>
        <w:t xml:space="preserve"> материала, с которым дети имеют дело (демонстрационный, раздаточный материал, схемы, игры).</w:t>
      </w:r>
    </w:p>
    <w:p w:rsidR="001A3501" w:rsidRPr="004C60B7" w:rsidRDefault="001A3501" w:rsidP="001A3501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 w:rsidRPr="004C60B7">
        <w:rPr>
          <w:rFonts w:ascii="Times New Roman" w:hAnsi="Times New Roman"/>
          <w:i/>
        </w:rPr>
        <w:t>Индивидуальная работа</w:t>
      </w:r>
      <w:r w:rsidRPr="004C60B7">
        <w:rPr>
          <w:rFonts w:ascii="Times New Roman" w:hAnsi="Times New Roman"/>
        </w:rPr>
        <w:t>. Целесообразно отстающих детей с новым материалом знакомить раньше, чем детей с высоким уровнем развития</w:t>
      </w:r>
    </w:p>
    <w:p w:rsidR="001A3501" w:rsidRPr="004C60B7" w:rsidRDefault="001A3501" w:rsidP="001A3501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Предлагаемые игры-занятия предполагают </w:t>
      </w:r>
      <w:r w:rsidRPr="004C60B7">
        <w:rPr>
          <w:rFonts w:ascii="Times New Roman" w:hAnsi="Times New Roman"/>
          <w:i/>
        </w:rPr>
        <w:t>совместный поиск решения, коллективное размышление, интеллектуальное сотрудничество</w:t>
      </w:r>
      <w:r w:rsidRPr="004C60B7">
        <w:rPr>
          <w:rFonts w:ascii="Times New Roman" w:hAnsi="Times New Roman"/>
        </w:rPr>
        <w:t>, а не соревнование и поиск ошибок друг у друга.</w:t>
      </w:r>
    </w:p>
    <w:p w:rsidR="00571FD2" w:rsidRPr="004C60B7" w:rsidRDefault="001A3501" w:rsidP="00571FD2">
      <w:pPr>
        <w:pStyle w:val="a3"/>
        <w:numPr>
          <w:ilvl w:val="0"/>
          <w:numId w:val="6"/>
        </w:numPr>
        <w:spacing w:line="276" w:lineRule="auto"/>
        <w:rPr>
          <w:rFonts w:ascii="Times New Roman" w:eastAsia="Times New Roman" w:hAnsi="Times New Roman"/>
          <w:lang w:eastAsia="ru-RU"/>
        </w:rPr>
      </w:pPr>
      <w:r w:rsidRPr="004C60B7">
        <w:rPr>
          <w:rFonts w:ascii="Times New Roman" w:hAnsi="Times New Roman"/>
          <w:i/>
        </w:rPr>
        <w:t>Не травмирующая оценка</w:t>
      </w:r>
      <w:r w:rsidRPr="004C60B7">
        <w:rPr>
          <w:rFonts w:ascii="Times New Roman" w:hAnsi="Times New Roman"/>
        </w:rPr>
        <w:t>. В младшем возрасте – только положительная. В среднем и старшем – сравнение результатов деятельности ребенка с его же собственными предшествующими достижениям</w:t>
      </w:r>
      <w:r w:rsidR="00571FD2" w:rsidRPr="004C60B7">
        <w:rPr>
          <w:rFonts w:ascii="Times New Roman" w:hAnsi="Times New Roman"/>
        </w:rPr>
        <w:t>и, а не с работой других детей.</w:t>
      </w:r>
    </w:p>
    <w:p w:rsidR="000B01DB" w:rsidRPr="004C60B7" w:rsidRDefault="000B01DB" w:rsidP="00571FD2">
      <w:pPr>
        <w:spacing w:line="276" w:lineRule="auto"/>
        <w:ind w:firstLine="360"/>
        <w:rPr>
          <w:rFonts w:ascii="Times New Roman" w:eastAsia="Times New Roman" w:hAnsi="Times New Roman"/>
          <w:lang w:eastAsia="ru-RU"/>
        </w:rPr>
      </w:pPr>
      <w:r w:rsidRPr="004C60B7">
        <w:rPr>
          <w:rFonts w:ascii="Times New Roman" w:hAnsi="Times New Roman"/>
        </w:rPr>
        <w:t>Логические блоки используют с 2-3 летнего возраста. С ними ребенок выполняет различные действия: выкладывает, меняет местами, убирает, прячет, ищет, делит между «поссорившимися» игрушками и т. д.</w:t>
      </w:r>
      <w:r w:rsidRPr="004C60B7">
        <w:rPr>
          <w:rFonts w:ascii="Times New Roman" w:eastAsia="Times New Roman" w:hAnsi="Times New Roman"/>
          <w:color w:val="555555"/>
          <w:lang w:eastAsia="ru-RU"/>
        </w:rPr>
        <w:t xml:space="preserve"> </w:t>
      </w:r>
      <w:r w:rsidRPr="004C60B7">
        <w:rPr>
          <w:rFonts w:ascii="Times New Roman" w:hAnsi="Times New Roman"/>
        </w:rPr>
        <w:t xml:space="preserve">Блоки </w:t>
      </w:r>
      <w:proofErr w:type="spellStart"/>
      <w:r w:rsidRPr="004C60B7">
        <w:rPr>
          <w:rFonts w:ascii="Times New Roman" w:hAnsi="Times New Roman"/>
        </w:rPr>
        <w:t>Дьенеша</w:t>
      </w:r>
      <w:proofErr w:type="spellEnd"/>
      <w:r w:rsidRPr="004C60B7">
        <w:rPr>
          <w:rFonts w:ascii="Times New Roman" w:hAnsi="Times New Roman"/>
        </w:rPr>
        <w:t xml:space="preserve"> – прекрасный материал для замещения любых предметов. Так маленький красный треугольник можно легко превратиться в маленькую красную треугольную рыбку, а большая синяя</w:t>
      </w:r>
      <w:r w:rsidR="001C77D7" w:rsidRPr="004C60B7">
        <w:rPr>
          <w:rFonts w:ascii="Times New Roman" w:hAnsi="Times New Roman"/>
        </w:rPr>
        <w:t xml:space="preserve"> круглая</w:t>
      </w:r>
      <w:r w:rsidRPr="004C60B7">
        <w:rPr>
          <w:rFonts w:ascii="Times New Roman" w:hAnsi="Times New Roman"/>
        </w:rPr>
        <w:t xml:space="preserve"> фигура может стать прекрасным пирожным для медвежонка.</w:t>
      </w:r>
    </w:p>
    <w:p w:rsidR="00295F66" w:rsidRPr="004C60B7" w:rsidRDefault="00295F66" w:rsidP="00295F66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Работу с блоками я начала с младшего возраста. </w:t>
      </w:r>
      <w:proofErr w:type="gramStart"/>
      <w:r w:rsidRPr="004C60B7">
        <w:rPr>
          <w:rFonts w:ascii="Times New Roman" w:hAnsi="Times New Roman"/>
        </w:rPr>
        <w:t>Придерживалась  принципа</w:t>
      </w:r>
      <w:proofErr w:type="gramEnd"/>
      <w:r w:rsidRPr="004C60B7">
        <w:rPr>
          <w:rFonts w:ascii="Times New Roman" w:hAnsi="Times New Roman"/>
        </w:rPr>
        <w:t xml:space="preserve"> от простого к сложному.</w:t>
      </w:r>
    </w:p>
    <w:p w:rsidR="00295F66" w:rsidRPr="004C60B7" w:rsidRDefault="00295F66" w:rsidP="00295F66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lastRenderedPageBreak/>
        <w:t>На данном возрастном этапе (младший и средний возраст), дети уже знают все свойства блоков и  обозначение этих свойств на кодовых карточках. Но в самостоятельной деятельности пока просто манипулируют с блоками (фигурами), либо используют как конструктор. Здесь инициатива проявляется только как желание конструирования.</w:t>
      </w:r>
    </w:p>
    <w:p w:rsidR="000B01DB" w:rsidRPr="004C60B7" w:rsidRDefault="000B01DB" w:rsidP="000B01DB">
      <w:pPr>
        <w:ind w:firstLine="360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В </w:t>
      </w:r>
      <w:r w:rsidRPr="004C60B7">
        <w:rPr>
          <w:rFonts w:ascii="Times New Roman" w:hAnsi="Times New Roman"/>
          <w:b/>
        </w:rPr>
        <w:t>младшем</w:t>
      </w:r>
      <w:r w:rsidRPr="004C60B7">
        <w:rPr>
          <w:rFonts w:ascii="Times New Roman" w:hAnsi="Times New Roman"/>
        </w:rPr>
        <w:t xml:space="preserve"> возрасте подойдут  простые игры и упражнения на сортировку элементов по форме, цвету, размеру, толщине. На первом этапе знакомства с блоками ребенок изучает фигуры и знакомится с кодовыми карточками. К концу года малыши находят фигуры по 3-м свойствам. </w:t>
      </w:r>
    </w:p>
    <w:p w:rsidR="001179A2" w:rsidRPr="004C60B7" w:rsidRDefault="000B01DB" w:rsidP="00571FD2">
      <w:pPr>
        <w:ind w:firstLine="360"/>
        <w:rPr>
          <w:rFonts w:ascii="Times New Roman" w:hAnsi="Times New Roman"/>
          <w:color w:val="FF0000"/>
        </w:rPr>
      </w:pPr>
      <w:r w:rsidRPr="004C60B7">
        <w:rPr>
          <w:rFonts w:ascii="Times New Roman" w:hAnsi="Times New Roman"/>
        </w:rPr>
        <w:t xml:space="preserve">В </w:t>
      </w:r>
      <w:r w:rsidRPr="004C60B7">
        <w:rPr>
          <w:rFonts w:ascii="Times New Roman" w:hAnsi="Times New Roman"/>
          <w:b/>
        </w:rPr>
        <w:t>среднем</w:t>
      </w:r>
      <w:r w:rsidRPr="004C60B7">
        <w:rPr>
          <w:rFonts w:ascii="Times New Roman" w:hAnsi="Times New Roman"/>
        </w:rPr>
        <w:t xml:space="preserve"> возрасте игры и упражнения с блоками усложняются. Используются карточки, на которых изображается отсутствие признака (не красный, не маленький и т.п.).</w:t>
      </w:r>
      <w:r w:rsidR="00FF0281" w:rsidRPr="004C60B7">
        <w:rPr>
          <w:rFonts w:ascii="Times New Roman" w:hAnsi="Times New Roman"/>
        </w:rPr>
        <w:t xml:space="preserve"> Игры становятся разнообразнее. В игре </w:t>
      </w:r>
      <w:r w:rsidR="00FF0281" w:rsidRPr="004C60B7">
        <w:rPr>
          <w:rFonts w:ascii="Times New Roman" w:hAnsi="Times New Roman"/>
          <w:i/>
        </w:rPr>
        <w:t>«Угадай, что лишнее»,</w:t>
      </w:r>
      <w:r w:rsidR="00FF0281" w:rsidRPr="004C60B7">
        <w:rPr>
          <w:rFonts w:ascii="Times New Roman" w:hAnsi="Times New Roman"/>
        </w:rPr>
        <w:t xml:space="preserve"> из трех фигур ребенок должен догадаться, какая из них лишняя и по какому принципу (по цвету, форме, размеру или толщине</w:t>
      </w:r>
      <w:r w:rsidR="00571FD2" w:rsidRPr="004C60B7">
        <w:rPr>
          <w:rFonts w:ascii="Times New Roman" w:hAnsi="Times New Roman"/>
        </w:rPr>
        <w:t>).</w:t>
      </w:r>
    </w:p>
    <w:p w:rsidR="001179A2" w:rsidRPr="004C60B7" w:rsidRDefault="00FF0281" w:rsidP="00571FD2">
      <w:pPr>
        <w:ind w:firstLine="360"/>
        <w:rPr>
          <w:rFonts w:ascii="Times New Roman" w:hAnsi="Times New Roman"/>
          <w:color w:val="FF0000"/>
        </w:rPr>
      </w:pPr>
      <w:r w:rsidRPr="004C60B7">
        <w:rPr>
          <w:rFonts w:ascii="Times New Roman" w:hAnsi="Times New Roman"/>
        </w:rPr>
        <w:t xml:space="preserve">В игре </w:t>
      </w:r>
      <w:r w:rsidRPr="004C60B7">
        <w:rPr>
          <w:rFonts w:ascii="Times New Roman" w:hAnsi="Times New Roman"/>
          <w:i/>
        </w:rPr>
        <w:t>«Расскажи про машину»,</w:t>
      </w:r>
      <w:r w:rsidRPr="004C60B7">
        <w:rPr>
          <w:rFonts w:ascii="Times New Roman" w:hAnsi="Times New Roman"/>
        </w:rPr>
        <w:t xml:space="preserve"> ребенок закрепляет умение ориентироваться в пространстве (слева, справа), учится составлять описательные расска</w:t>
      </w:r>
      <w:r w:rsidR="001179A2" w:rsidRPr="004C60B7">
        <w:rPr>
          <w:rFonts w:ascii="Times New Roman" w:hAnsi="Times New Roman"/>
        </w:rPr>
        <w:t>зы с использованием определений</w:t>
      </w:r>
      <w:r w:rsidR="00571FD2" w:rsidRPr="004C60B7">
        <w:rPr>
          <w:rFonts w:ascii="Times New Roman" w:hAnsi="Times New Roman"/>
        </w:rPr>
        <w:t>.</w:t>
      </w:r>
      <w:r w:rsidR="001179A2" w:rsidRPr="004C60B7">
        <w:rPr>
          <w:rFonts w:ascii="Times New Roman" w:hAnsi="Times New Roman"/>
        </w:rPr>
        <w:t xml:space="preserve"> </w:t>
      </w:r>
    </w:p>
    <w:p w:rsidR="00FF0281" w:rsidRPr="004C60B7" w:rsidRDefault="00FF0281" w:rsidP="00571FD2">
      <w:pPr>
        <w:ind w:firstLine="360"/>
        <w:rPr>
          <w:rFonts w:ascii="Times New Roman" w:hAnsi="Times New Roman"/>
          <w:color w:val="FF0000"/>
        </w:rPr>
      </w:pPr>
      <w:r w:rsidRPr="004C60B7">
        <w:rPr>
          <w:rFonts w:ascii="Times New Roman" w:hAnsi="Times New Roman"/>
        </w:rPr>
        <w:t xml:space="preserve">Игра </w:t>
      </w:r>
      <w:r w:rsidRPr="004C60B7">
        <w:rPr>
          <w:rFonts w:ascii="Times New Roman" w:hAnsi="Times New Roman"/>
          <w:i/>
        </w:rPr>
        <w:t>"Наведи порядок",</w:t>
      </w:r>
      <w:r w:rsidRPr="004C60B7">
        <w:rPr>
          <w:rFonts w:ascii="Times New Roman" w:hAnsi="Times New Roman"/>
        </w:rPr>
        <w:t xml:space="preserve"> помогает детям самостоятельно придумывать различные варианты расположения карточек-символов</w:t>
      </w:r>
      <w:r w:rsidR="00571FD2" w:rsidRPr="004C60B7">
        <w:rPr>
          <w:rFonts w:ascii="Times New Roman" w:hAnsi="Times New Roman"/>
        </w:rPr>
        <w:t>.</w:t>
      </w:r>
      <w:r w:rsidR="001179A2" w:rsidRPr="004C60B7">
        <w:rPr>
          <w:rFonts w:ascii="Times New Roman" w:hAnsi="Times New Roman"/>
        </w:rPr>
        <w:t xml:space="preserve"> </w:t>
      </w:r>
    </w:p>
    <w:p w:rsidR="00162EC8" w:rsidRPr="004C60B7" w:rsidRDefault="00162EC8" w:rsidP="00571FD2">
      <w:pPr>
        <w:ind w:firstLine="360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Основное умение, необходимое для игры с блоками </w:t>
      </w:r>
      <w:r w:rsidR="00571FD2" w:rsidRPr="004C60B7">
        <w:rPr>
          <w:rFonts w:ascii="Times New Roman" w:hAnsi="Times New Roman"/>
        </w:rPr>
        <w:t xml:space="preserve">в старшем дошкольном возрасте </w:t>
      </w:r>
      <w:r w:rsidRPr="004C60B7">
        <w:rPr>
          <w:rFonts w:ascii="Times New Roman" w:hAnsi="Times New Roman"/>
        </w:rPr>
        <w:t xml:space="preserve">– это умение выявлять в различных объектах разнообразные свойства, называть их, адекватно обозначать словом их наличие или отсутствие свойств (вводится понятие отрицания частица «не»). Необходимо удерживать в памяти одновременно до четырех свойств, обобщать объекты по этим свойствам с учётом наличия или отсутствия каждого. Дети получают умение строго следовать правилам при выполнении действий. Приближаются к пониманию того, что нарушение правил не позволяет получить  верный результат. </w:t>
      </w:r>
    </w:p>
    <w:p w:rsidR="00162EC8" w:rsidRPr="004C60B7" w:rsidRDefault="00162EC8" w:rsidP="00162EC8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Чаще всего в </w:t>
      </w:r>
      <w:proofErr w:type="gramStart"/>
      <w:r w:rsidRPr="004C60B7">
        <w:rPr>
          <w:rFonts w:ascii="Times New Roman" w:hAnsi="Times New Roman"/>
        </w:rPr>
        <w:t>организованной  или</w:t>
      </w:r>
      <w:proofErr w:type="gramEnd"/>
      <w:r w:rsidRPr="004C60B7">
        <w:rPr>
          <w:rFonts w:ascii="Times New Roman" w:hAnsi="Times New Roman"/>
        </w:rPr>
        <w:t xml:space="preserve"> свободной деятельности воспитатели предлагают детям выложить две дорожки или цепочку, где каждая следующая фигура отличается от предыдущей каким-то свойством.</w:t>
      </w:r>
    </w:p>
    <w:p w:rsidR="00162EC8" w:rsidRPr="004C60B7" w:rsidRDefault="00162EC8" w:rsidP="00162EC8">
      <w:pPr>
        <w:ind w:firstLine="708"/>
        <w:rPr>
          <w:rFonts w:ascii="Times New Roman" w:hAnsi="Times New Roman"/>
          <w:color w:val="FF0000"/>
        </w:rPr>
      </w:pPr>
      <w:r w:rsidRPr="004C60B7">
        <w:rPr>
          <w:rFonts w:ascii="Times New Roman" w:hAnsi="Times New Roman"/>
        </w:rPr>
        <w:t xml:space="preserve">Следующий уровень сложности – это работа с обручами, где моделируется разбиение множества на 8 классов (попарно пересекающихся множеств) с помощью трёх свойств. Как альтернативу игр с обручами, можно использовать задания со шнурами. </w:t>
      </w:r>
    </w:p>
    <w:p w:rsidR="00162EC8" w:rsidRPr="004C60B7" w:rsidRDefault="00162EC8" w:rsidP="00162EC8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В старшем возрасте в игре по типу </w:t>
      </w:r>
      <w:r w:rsidRPr="004C60B7">
        <w:rPr>
          <w:rFonts w:ascii="Times New Roman" w:hAnsi="Times New Roman"/>
          <w:i/>
        </w:rPr>
        <w:t>«Найди недостающую фигуру»</w:t>
      </w:r>
      <w:r w:rsidRPr="004C60B7">
        <w:rPr>
          <w:rFonts w:ascii="Times New Roman" w:hAnsi="Times New Roman"/>
        </w:rPr>
        <w:t xml:space="preserve"> так же уместно использование блоков. Использование карточек </w:t>
      </w:r>
      <w:r w:rsidR="00571FD2" w:rsidRPr="004C60B7">
        <w:rPr>
          <w:rFonts w:ascii="Times New Roman" w:hAnsi="Times New Roman"/>
        </w:rPr>
        <w:t xml:space="preserve">со свободными </w:t>
      </w:r>
      <w:proofErr w:type="gramStart"/>
      <w:r w:rsidR="00571FD2" w:rsidRPr="004C60B7">
        <w:rPr>
          <w:rFonts w:ascii="Times New Roman" w:hAnsi="Times New Roman"/>
        </w:rPr>
        <w:t xml:space="preserve">клетками,  </w:t>
      </w:r>
      <w:r w:rsidRPr="004C60B7">
        <w:rPr>
          <w:rFonts w:ascii="Times New Roman" w:hAnsi="Times New Roman"/>
        </w:rPr>
        <w:t>позволяет</w:t>
      </w:r>
      <w:proofErr w:type="gramEnd"/>
      <w:r w:rsidRPr="004C60B7">
        <w:rPr>
          <w:rFonts w:ascii="Times New Roman" w:hAnsi="Times New Roman"/>
        </w:rPr>
        <w:t xml:space="preserve"> детям проявляя свою инициативу самостоятельно ставить задачу перед играющими, договариваться о правилах.</w:t>
      </w:r>
    </w:p>
    <w:p w:rsidR="00162EC8" w:rsidRPr="004C60B7" w:rsidRDefault="00162EC8" w:rsidP="00571FD2">
      <w:pPr>
        <w:ind w:firstLine="708"/>
        <w:rPr>
          <w:rFonts w:ascii="Times New Roman" w:hAnsi="Times New Roman"/>
          <w:color w:val="FF0000"/>
        </w:rPr>
      </w:pPr>
      <w:r w:rsidRPr="004C60B7">
        <w:rPr>
          <w:rFonts w:ascii="Times New Roman" w:hAnsi="Times New Roman"/>
        </w:rPr>
        <w:t xml:space="preserve">Для игры </w:t>
      </w:r>
      <w:r w:rsidRPr="004C60B7">
        <w:rPr>
          <w:rFonts w:ascii="Times New Roman" w:hAnsi="Times New Roman"/>
          <w:i/>
        </w:rPr>
        <w:t xml:space="preserve">«Магазин», </w:t>
      </w:r>
      <w:r w:rsidRPr="004C60B7">
        <w:rPr>
          <w:rFonts w:ascii="Times New Roman" w:hAnsi="Times New Roman"/>
        </w:rPr>
        <w:t xml:space="preserve">необходимы карточки с изображением предметов.  Дети приходят в магазин, где представлен большой выбор игрушек, изображенных на карточках. У каждого ребенка логические фигуры - «денежки». На одну «денежку» можно купить только одну игрушку, в которой есть хотя бы одно свойство логической фигуры. </w:t>
      </w:r>
    </w:p>
    <w:p w:rsidR="00162EC8" w:rsidRPr="004C60B7" w:rsidRDefault="00162EC8" w:rsidP="00571FD2">
      <w:pPr>
        <w:ind w:firstLine="708"/>
        <w:rPr>
          <w:rFonts w:ascii="Times New Roman" w:hAnsi="Times New Roman"/>
          <w:color w:val="FF0000"/>
        </w:rPr>
      </w:pPr>
      <w:r w:rsidRPr="004C60B7">
        <w:rPr>
          <w:rFonts w:ascii="Times New Roman" w:hAnsi="Times New Roman"/>
          <w:i/>
        </w:rPr>
        <w:t>«Наряди елочку».</w:t>
      </w:r>
      <w:r w:rsidRPr="004C60B7">
        <w:rPr>
          <w:rFonts w:ascii="Times New Roman" w:hAnsi="Times New Roman"/>
        </w:rPr>
        <w:t xml:space="preserve"> На елке должно быть 5 рядов бус. В каждом ряду три бусинки. Цифра на карточке указывает порядковый номер нитки бус (счет начинаем с верхушки елки). Повесим первый ряд бус (карточки с цифрой 1). Закрашенный кружок показывает нам место бусинки на ниточке. Наряжаем елочку в соответствии с указанными в карточке символами. </w:t>
      </w:r>
    </w:p>
    <w:p w:rsidR="001179A2" w:rsidRPr="004C60B7" w:rsidRDefault="001179A2" w:rsidP="001179A2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 xml:space="preserve">Из логических блоков </w:t>
      </w:r>
      <w:proofErr w:type="spellStart"/>
      <w:r w:rsidRPr="004C60B7">
        <w:rPr>
          <w:rFonts w:ascii="Times New Roman" w:hAnsi="Times New Roman"/>
        </w:rPr>
        <w:t>Дьенеша</w:t>
      </w:r>
      <w:proofErr w:type="spellEnd"/>
      <w:r w:rsidRPr="004C60B7">
        <w:rPr>
          <w:rFonts w:ascii="Times New Roman" w:hAnsi="Times New Roman"/>
        </w:rPr>
        <w:t xml:space="preserve"> можно составлять плоскостные изображения предметов, например, машинку, паровоз, </w:t>
      </w:r>
      <w:r w:rsidRPr="004C60B7">
        <w:rPr>
          <w:rFonts w:ascii="Times New Roman" w:eastAsia="Times New Roman" w:hAnsi="Times New Roman"/>
          <w:lang w:eastAsia="ru-RU"/>
        </w:rPr>
        <w:t>трактор</w:t>
      </w:r>
      <w:r w:rsidRPr="004C60B7">
        <w:rPr>
          <w:rFonts w:ascii="Times New Roman" w:hAnsi="Times New Roman"/>
        </w:rPr>
        <w:t xml:space="preserve">, дом, башню, волшебный ключик, различных  животных и т.д. </w:t>
      </w:r>
    </w:p>
    <w:p w:rsidR="001179A2" w:rsidRPr="004C60B7" w:rsidRDefault="001179A2" w:rsidP="001179A2">
      <w:pPr>
        <w:ind w:firstLine="708"/>
        <w:rPr>
          <w:rFonts w:ascii="Times New Roman" w:hAnsi="Times New Roman"/>
        </w:rPr>
      </w:pPr>
      <w:r w:rsidRPr="004C60B7">
        <w:rPr>
          <w:rFonts w:ascii="Times New Roman" w:eastAsia="Times New Roman" w:hAnsi="Times New Roman"/>
          <w:lang w:eastAsia="ru-RU"/>
        </w:rPr>
        <w:t xml:space="preserve">В группе имеются готовые карточки-схемы с 3-4 символами, которые дети самостоятельно используют в играх. </w:t>
      </w:r>
    </w:p>
    <w:p w:rsidR="001179A2" w:rsidRPr="004C60B7" w:rsidRDefault="001179A2" w:rsidP="00FD2BD4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>«</w:t>
      </w:r>
      <w:r w:rsidRPr="004C60B7">
        <w:rPr>
          <w:rFonts w:ascii="Times New Roman" w:hAnsi="Times New Roman"/>
          <w:i/>
        </w:rPr>
        <w:t>Домино</w:t>
      </w:r>
      <w:r w:rsidRPr="004C60B7">
        <w:rPr>
          <w:rFonts w:ascii="Times New Roman" w:hAnsi="Times New Roman"/>
        </w:rPr>
        <w:t>». Первый ребенок кладет фигуру, второй берет карточку, в соответствии с которой выбирается следующая фигура.</w:t>
      </w:r>
    </w:p>
    <w:p w:rsidR="001179A2" w:rsidRPr="004C60B7" w:rsidRDefault="001179A2" w:rsidP="00FD2BD4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  <w:i/>
        </w:rPr>
        <w:lastRenderedPageBreak/>
        <w:t>«Лото».</w:t>
      </w:r>
      <w:r w:rsidRPr="004C60B7">
        <w:rPr>
          <w:rFonts w:ascii="Times New Roman" w:hAnsi="Times New Roman"/>
        </w:rPr>
        <w:t xml:space="preserve"> Ведущий по очереди вынимает из мешочка карточки с символами, кодирующими 3 – 4 свойства предмета. Если у играющего, он закрывает эту квартиру чистым листом, тот, кто первым закрывает «все  квартиры в этом доме», становится ведущим. </w:t>
      </w:r>
    </w:p>
    <w:p w:rsidR="001179A2" w:rsidRPr="004C60B7" w:rsidRDefault="001179A2" w:rsidP="001179A2">
      <w:pPr>
        <w:ind w:firstLine="708"/>
        <w:rPr>
          <w:rFonts w:ascii="Times New Roman" w:hAnsi="Times New Roman"/>
        </w:rPr>
      </w:pPr>
      <w:r w:rsidRPr="004C60B7">
        <w:rPr>
          <w:rFonts w:ascii="Times New Roman" w:eastAsia="Times New Roman" w:hAnsi="Times New Roman"/>
          <w:lang w:eastAsia="ru-RU"/>
        </w:rPr>
        <w:t>Кроме использования карточек, можно использовать альбом с символами. Для этого подойдет любой старый перекидной календарь на спирали. Этот альбом ручного изготовления  привлекает детей своей мобильностью – задания ребёнок на ходу придумывает и меняет.</w:t>
      </w:r>
    </w:p>
    <w:p w:rsidR="001179A2" w:rsidRPr="004C60B7" w:rsidRDefault="001179A2" w:rsidP="001179A2">
      <w:pPr>
        <w:ind w:firstLine="708"/>
        <w:rPr>
          <w:rFonts w:ascii="Times New Roman" w:eastAsia="Times New Roman" w:hAnsi="Times New Roman"/>
          <w:lang w:eastAsia="ru-RU"/>
        </w:rPr>
      </w:pPr>
      <w:r w:rsidRPr="004C60B7">
        <w:rPr>
          <w:rFonts w:ascii="Times New Roman" w:eastAsia="Times New Roman" w:hAnsi="Times New Roman"/>
          <w:lang w:eastAsia="ru-RU"/>
        </w:rPr>
        <w:t xml:space="preserve">Дети этого возраста любят игры с кубиками. </w:t>
      </w:r>
      <w:r w:rsidRPr="004C60B7">
        <w:rPr>
          <w:rFonts w:ascii="Times New Roman" w:hAnsi="Times New Roman"/>
        </w:rPr>
        <w:t>Мы изготовили 4 кубика, на гранях которых изображены символы свойств блоков (размер, форма, цвет, толщина) и символы отрицания свойств. Своеобразие логических кубиков - возможность «случайного» выбора свойств (подбрасыванием кубика), а это всегда нравится детям. Самостоятельно</w:t>
      </w:r>
      <w:r w:rsidRPr="004C60B7">
        <w:rPr>
          <w:rFonts w:ascii="Times New Roman" w:eastAsia="Times New Roman" w:hAnsi="Times New Roman"/>
          <w:lang w:eastAsia="ru-RU"/>
        </w:rPr>
        <w:t xml:space="preserve"> изготовленные  кубики со свойствами, можно использовать в игре «Домино». Дети могут придумать игры самостоятельно.</w:t>
      </w:r>
    </w:p>
    <w:p w:rsidR="001179A2" w:rsidRPr="004C60B7" w:rsidRDefault="001179A2" w:rsidP="001179A2">
      <w:pPr>
        <w:ind w:firstLine="708"/>
        <w:rPr>
          <w:rFonts w:ascii="Times New Roman" w:eastAsia="Times New Roman" w:hAnsi="Times New Roman"/>
          <w:i/>
          <w:iCs/>
          <w:color w:val="000000"/>
          <w:shd w:val="clear" w:color="auto" w:fill="DDDDDD"/>
          <w:lang w:eastAsia="ru-RU"/>
        </w:rPr>
      </w:pPr>
      <w:r w:rsidRPr="004C60B7">
        <w:rPr>
          <w:rFonts w:ascii="Times New Roman" w:hAnsi="Times New Roman"/>
        </w:rPr>
        <w:t>Дошкольники применяют блоки в сюжетных играх в качестве заместителей. В игре “</w:t>
      </w:r>
      <w:r w:rsidRPr="004C60B7">
        <w:rPr>
          <w:rFonts w:ascii="Times New Roman" w:hAnsi="Times New Roman"/>
          <w:i/>
        </w:rPr>
        <w:t>Магазин</w:t>
      </w:r>
      <w:r w:rsidRPr="004C60B7">
        <w:rPr>
          <w:rFonts w:ascii="Times New Roman" w:hAnsi="Times New Roman"/>
        </w:rPr>
        <w:t xml:space="preserve">” – деньги обозначаются блоками, цены на товар обозначаются кодовыми карточками. «Почта» – адрес на посылке, письме, открытке обозначаются блоками, адрес на домике обозначается кодовыми карточками. «Поезд», «Театр» – билеты, места. </w:t>
      </w:r>
    </w:p>
    <w:p w:rsidR="001179A2" w:rsidRPr="004C60B7" w:rsidRDefault="001179A2" w:rsidP="001179A2">
      <w:pPr>
        <w:ind w:firstLine="708"/>
        <w:rPr>
          <w:rFonts w:ascii="Times New Roman" w:eastAsia="Times New Roman" w:hAnsi="Times New Roman"/>
          <w:i/>
          <w:iCs/>
          <w:color w:val="000000"/>
          <w:shd w:val="clear" w:color="auto" w:fill="DDDDDD"/>
          <w:lang w:eastAsia="ru-RU"/>
        </w:rPr>
      </w:pPr>
      <w:r w:rsidRPr="004C60B7">
        <w:rPr>
          <w:rFonts w:ascii="Times New Roman" w:hAnsi="Times New Roman"/>
        </w:rPr>
        <w:t>В старшем возрасте дети учатся не только кодировать, но и декодировать информацию о свойствах предметов. Для этого используются игры с различными таблицами. Особый интерес у детей вызывает применение в игре таблица с меняющимися символами. Сложность работы с этой таблицей заключается в выборе правильных контуров таблицы.</w:t>
      </w:r>
    </w:p>
    <w:p w:rsidR="001179A2" w:rsidRPr="004C60B7" w:rsidRDefault="001179A2" w:rsidP="00FD2BD4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  <w:i/>
        </w:rPr>
        <w:t>"Дешифровка".</w:t>
      </w:r>
      <w:r w:rsidRPr="004C60B7">
        <w:rPr>
          <w:rFonts w:ascii="Times New Roman" w:hAnsi="Times New Roman"/>
        </w:rPr>
        <w:t xml:space="preserve"> Предлагаю детям ключ к расшифровке. Используя ключ, дети находят зашифрованные фигуры. </w:t>
      </w:r>
    </w:p>
    <w:p w:rsidR="001179A2" w:rsidRPr="004C60B7" w:rsidRDefault="001179A2" w:rsidP="001179A2">
      <w:pPr>
        <w:rPr>
          <w:rFonts w:ascii="Times New Roman" w:hAnsi="Times New Roman"/>
        </w:rPr>
      </w:pPr>
      <w:r w:rsidRPr="004C60B7">
        <w:rPr>
          <w:rFonts w:ascii="Times New Roman" w:hAnsi="Times New Roman"/>
        </w:rPr>
        <w:t>Чтобы игра была более интересной, используются различные игровые ситуации.</w:t>
      </w:r>
    </w:p>
    <w:p w:rsidR="001179A2" w:rsidRPr="004C60B7" w:rsidRDefault="001179A2" w:rsidP="001179A2">
      <w:pPr>
        <w:ind w:firstLine="708"/>
        <w:rPr>
          <w:rFonts w:ascii="Times New Roman" w:eastAsia="Times New Roman" w:hAnsi="Times New Roman"/>
          <w:iCs/>
          <w:color w:val="000000"/>
          <w:shd w:val="clear" w:color="auto" w:fill="DDDDDD"/>
          <w:lang w:eastAsia="ru-RU"/>
        </w:rPr>
      </w:pPr>
      <w:r w:rsidRPr="004C60B7">
        <w:rPr>
          <w:rFonts w:ascii="Times New Roman" w:hAnsi="Times New Roman"/>
        </w:rPr>
        <w:t xml:space="preserve">Освоив эту таблицу  с воспитателем, дети используют её самостоятельно в игре «Школа», «Какая фигура спряталась?» </w:t>
      </w:r>
    </w:p>
    <w:p w:rsidR="001179A2" w:rsidRPr="004C60B7" w:rsidRDefault="001179A2" w:rsidP="001179A2">
      <w:pPr>
        <w:ind w:firstLine="708"/>
        <w:rPr>
          <w:rFonts w:ascii="Times New Roman" w:eastAsia="Times New Roman" w:hAnsi="Times New Roman"/>
          <w:i/>
          <w:iCs/>
          <w:color w:val="000000"/>
          <w:shd w:val="clear" w:color="auto" w:fill="DDDDDD"/>
          <w:lang w:eastAsia="ru-RU"/>
        </w:rPr>
      </w:pPr>
      <w:r w:rsidRPr="004C60B7">
        <w:rPr>
          <w:rFonts w:ascii="Times New Roman" w:eastAsia="Times New Roman" w:hAnsi="Times New Roman"/>
          <w:lang w:eastAsia="ru-RU"/>
        </w:rPr>
        <w:t xml:space="preserve">В особую группу можно выделить игры, которые требуют хороших навыков вычислительной деятельности, умения решать примеры на сложение и вычитание. </w:t>
      </w:r>
      <w:r w:rsidRPr="004C60B7">
        <w:rPr>
          <w:rFonts w:ascii="Times New Roman" w:hAnsi="Times New Roman"/>
        </w:rPr>
        <w:t xml:space="preserve">Когда дошкольники освоили состав числа в пределах 10, игровую </w:t>
      </w:r>
      <w:r w:rsidRPr="004C60B7">
        <w:rPr>
          <w:rFonts w:ascii="Times New Roman" w:eastAsia="Times New Roman" w:hAnsi="Times New Roman"/>
          <w:lang w:eastAsia="ru-RU"/>
        </w:rPr>
        <w:t xml:space="preserve">среду пополнили таблицей, в которой каждый символ соответствует определенной цифре.  </w:t>
      </w:r>
    </w:p>
    <w:p w:rsidR="001179A2" w:rsidRPr="004C60B7" w:rsidRDefault="001179A2" w:rsidP="001179A2">
      <w:pPr>
        <w:shd w:val="clear" w:color="auto" w:fill="FFFFFF"/>
        <w:spacing w:after="75" w:line="315" w:lineRule="atLeast"/>
        <w:ind w:firstLine="708"/>
        <w:rPr>
          <w:rFonts w:ascii="Times New Roman" w:eastAsia="Times New Roman" w:hAnsi="Times New Roman"/>
          <w:lang w:eastAsia="ru-RU"/>
        </w:rPr>
      </w:pPr>
      <w:r w:rsidRPr="004C60B7">
        <w:rPr>
          <w:rFonts w:ascii="Times New Roman" w:eastAsia="Times New Roman" w:hAnsi="Times New Roman"/>
          <w:lang w:eastAsia="ru-RU"/>
        </w:rPr>
        <w:t xml:space="preserve">Детям предлагается таблица, в которой каждый символ соответствует определенной цифре. </w:t>
      </w:r>
    </w:p>
    <w:p w:rsidR="001179A2" w:rsidRPr="004C60B7" w:rsidRDefault="001179A2" w:rsidP="00FD2BD4">
      <w:pPr>
        <w:ind w:firstLine="708"/>
        <w:rPr>
          <w:rFonts w:ascii="Times New Roman" w:hAnsi="Times New Roman"/>
        </w:rPr>
      </w:pPr>
      <w:r w:rsidRPr="004C60B7">
        <w:rPr>
          <w:rFonts w:ascii="Times New Roman" w:hAnsi="Times New Roman"/>
        </w:rPr>
        <w:t>Интересных игр много! Ребятишки всегда с удовольствием решают логические загадки</w:t>
      </w:r>
      <w:r w:rsidR="00FD2BD4" w:rsidRPr="004C60B7">
        <w:rPr>
          <w:rFonts w:ascii="Times New Roman" w:hAnsi="Times New Roman"/>
        </w:rPr>
        <w:t xml:space="preserve"> и всегда</w:t>
      </w:r>
      <w:r w:rsidR="00FD2BD4" w:rsidRPr="004C60B7">
        <w:rPr>
          <w:rStyle w:val="c0"/>
          <w:rFonts w:ascii="Times New Roman" w:hAnsi="Times New Roman"/>
          <w:color w:val="000000"/>
        </w:rPr>
        <w:t xml:space="preserve"> испытывают радость от представленной выше игровой деятельности, которая</w:t>
      </w:r>
      <w:r w:rsidR="00FD2BD4" w:rsidRPr="004C60B7">
        <w:rPr>
          <w:rFonts w:ascii="Times New Roman" w:hAnsi="Times New Roman"/>
        </w:rPr>
        <w:t xml:space="preserve"> раскрывает</w:t>
      </w:r>
      <w:r w:rsidRPr="004C60B7">
        <w:rPr>
          <w:rFonts w:ascii="Times New Roman" w:hAnsi="Times New Roman"/>
        </w:rPr>
        <w:t xml:space="preserve"> перед деть</w:t>
      </w:r>
      <w:r w:rsidR="00FD2BD4" w:rsidRPr="004C60B7">
        <w:rPr>
          <w:rFonts w:ascii="Times New Roman" w:hAnsi="Times New Roman"/>
        </w:rPr>
        <w:t>ми новые возможности, дает рост их достижениям и связывает</w:t>
      </w:r>
      <w:r w:rsidRPr="004C60B7">
        <w:rPr>
          <w:rFonts w:ascii="Times New Roman" w:hAnsi="Times New Roman"/>
        </w:rPr>
        <w:t xml:space="preserve"> растущую самостоятельность и инициативность с успешной перспективой обучения в школе.</w:t>
      </w:r>
    </w:p>
    <w:p w:rsidR="00295F66" w:rsidRPr="004C60B7" w:rsidRDefault="00295F66" w:rsidP="00ED6229">
      <w:pPr>
        <w:textAlignment w:val="baseline"/>
        <w:rPr>
          <w:rFonts w:ascii="Times New Roman" w:hAnsi="Times New Roman"/>
          <w:color w:val="FF0000"/>
        </w:rPr>
      </w:pPr>
    </w:p>
    <w:p w:rsidR="00ED6229" w:rsidRPr="004C60B7" w:rsidRDefault="00ED6229" w:rsidP="00ED6229">
      <w:pPr>
        <w:textAlignment w:val="baseline"/>
        <w:rPr>
          <w:rFonts w:ascii="Times New Roman" w:hAnsi="Times New Roman"/>
          <w:color w:val="FF0000"/>
        </w:rPr>
      </w:pPr>
    </w:p>
    <w:p w:rsidR="00571FD2" w:rsidRPr="004C60B7" w:rsidRDefault="00571FD2" w:rsidP="00317F3E">
      <w:pPr>
        <w:ind w:firstLine="360"/>
        <w:textAlignment w:val="baseline"/>
        <w:rPr>
          <w:rFonts w:ascii="Times New Roman" w:hAnsi="Times New Roman"/>
          <w:b/>
        </w:rPr>
      </w:pPr>
    </w:p>
    <w:p w:rsidR="00571FD2" w:rsidRPr="004C60B7" w:rsidRDefault="00571FD2" w:rsidP="00317F3E">
      <w:pPr>
        <w:ind w:firstLine="360"/>
        <w:textAlignment w:val="baseline"/>
        <w:rPr>
          <w:rFonts w:ascii="Times New Roman" w:hAnsi="Times New Roman"/>
          <w:b/>
        </w:rPr>
      </w:pPr>
    </w:p>
    <w:p w:rsidR="000A6A93" w:rsidRPr="004C60B7" w:rsidRDefault="000A6A93">
      <w:pPr>
        <w:rPr>
          <w:rFonts w:ascii="Times New Roman" w:hAnsi="Times New Roman"/>
        </w:rPr>
      </w:pPr>
    </w:p>
    <w:p w:rsidR="000A6A93" w:rsidRPr="004C60B7" w:rsidRDefault="000A6A93">
      <w:pPr>
        <w:rPr>
          <w:rFonts w:ascii="Times New Roman" w:hAnsi="Times New Roman"/>
        </w:rPr>
      </w:pPr>
    </w:p>
    <w:p w:rsidR="000A6A93" w:rsidRPr="004C60B7" w:rsidRDefault="000A6A93" w:rsidP="000A6A93">
      <w:pPr>
        <w:rPr>
          <w:rFonts w:ascii="Times New Roman" w:eastAsia="Times New Roman" w:hAnsi="Times New Roman"/>
          <w:vanish/>
          <w:lang w:eastAsia="ru-RU"/>
        </w:rPr>
      </w:pPr>
    </w:p>
    <w:p w:rsidR="000A6A93" w:rsidRPr="004C60B7" w:rsidRDefault="000A6A93" w:rsidP="000A6A93">
      <w:pPr>
        <w:rPr>
          <w:rFonts w:ascii="Times New Roman" w:eastAsia="Times New Roman" w:hAnsi="Times New Roman"/>
          <w:vanish/>
          <w:lang w:eastAsia="ru-RU"/>
        </w:rPr>
      </w:pPr>
    </w:p>
    <w:p w:rsidR="000A6A93" w:rsidRPr="004C60B7" w:rsidRDefault="000A6A93" w:rsidP="000A6A93">
      <w:pPr>
        <w:rPr>
          <w:rFonts w:ascii="Times New Roman" w:eastAsia="Times New Roman" w:hAnsi="Times New Roman"/>
          <w:vanish/>
          <w:lang w:eastAsia="ru-RU"/>
        </w:rPr>
      </w:pPr>
    </w:p>
    <w:p w:rsidR="000A6A93" w:rsidRPr="004C60B7" w:rsidRDefault="000A6A93">
      <w:pPr>
        <w:rPr>
          <w:rFonts w:ascii="Times New Roman" w:hAnsi="Times New Roman"/>
        </w:rPr>
      </w:pPr>
    </w:p>
    <w:sectPr w:rsidR="000A6A93" w:rsidRPr="004C60B7" w:rsidSect="0071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8F9"/>
    <w:multiLevelType w:val="hybridMultilevel"/>
    <w:tmpl w:val="58E00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5758"/>
    <w:multiLevelType w:val="hybridMultilevel"/>
    <w:tmpl w:val="21B8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83291"/>
    <w:multiLevelType w:val="hybridMultilevel"/>
    <w:tmpl w:val="20804C88"/>
    <w:lvl w:ilvl="0" w:tplc="C7F8E8D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26D3"/>
    <w:multiLevelType w:val="hybridMultilevel"/>
    <w:tmpl w:val="27A2B720"/>
    <w:lvl w:ilvl="0" w:tplc="C7F8E8D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05697"/>
    <w:multiLevelType w:val="hybridMultilevel"/>
    <w:tmpl w:val="46129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4D29"/>
    <w:multiLevelType w:val="hybridMultilevel"/>
    <w:tmpl w:val="DB16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1C5A"/>
    <w:rsid w:val="000A6A93"/>
    <w:rsid w:val="000B01DB"/>
    <w:rsid w:val="000C5C17"/>
    <w:rsid w:val="001179A2"/>
    <w:rsid w:val="00162EC8"/>
    <w:rsid w:val="001A3501"/>
    <w:rsid w:val="001C77D7"/>
    <w:rsid w:val="00295F66"/>
    <w:rsid w:val="00317F3E"/>
    <w:rsid w:val="004111F8"/>
    <w:rsid w:val="0043002E"/>
    <w:rsid w:val="00450E9C"/>
    <w:rsid w:val="00486763"/>
    <w:rsid w:val="004C60B7"/>
    <w:rsid w:val="00537F61"/>
    <w:rsid w:val="00571FD2"/>
    <w:rsid w:val="005F2393"/>
    <w:rsid w:val="006D68AE"/>
    <w:rsid w:val="00777FF8"/>
    <w:rsid w:val="00971C5A"/>
    <w:rsid w:val="009910C4"/>
    <w:rsid w:val="009B6CAB"/>
    <w:rsid w:val="00A1188D"/>
    <w:rsid w:val="00B136F4"/>
    <w:rsid w:val="00BA354B"/>
    <w:rsid w:val="00C255CA"/>
    <w:rsid w:val="00DB3E0D"/>
    <w:rsid w:val="00DB5831"/>
    <w:rsid w:val="00DD093B"/>
    <w:rsid w:val="00ED6229"/>
    <w:rsid w:val="00F353CE"/>
    <w:rsid w:val="00FD2BD4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7C171-9A40-4742-B919-DD4BE744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93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93"/>
    <w:pPr>
      <w:ind w:left="720"/>
      <w:contextualSpacing/>
    </w:pPr>
  </w:style>
  <w:style w:type="paragraph" w:customStyle="1" w:styleId="c3">
    <w:name w:val="c3"/>
    <w:basedOn w:val="a"/>
    <w:rsid w:val="000A6A9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0A6A93"/>
  </w:style>
  <w:style w:type="paragraph" w:styleId="a4">
    <w:name w:val="Normal (Web)"/>
    <w:basedOn w:val="a"/>
    <w:unhideWhenUsed/>
    <w:rsid w:val="000A6A9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59"/>
    <w:rsid w:val="000A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6A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A9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№11 Родничок</dc:creator>
  <cp:lastModifiedBy>Agent 007</cp:lastModifiedBy>
  <cp:revision>12</cp:revision>
  <dcterms:created xsi:type="dcterms:W3CDTF">2016-01-20T15:32:00Z</dcterms:created>
  <dcterms:modified xsi:type="dcterms:W3CDTF">2020-09-27T16:45:00Z</dcterms:modified>
</cp:coreProperties>
</file>