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96" w:rsidRPr="00E34396" w:rsidRDefault="00E34396" w:rsidP="001D0F27">
      <w:pPr>
        <w:rPr>
          <w:b/>
        </w:rPr>
      </w:pPr>
      <w:proofErr w:type="spellStart"/>
      <w:r>
        <w:rPr>
          <w:b/>
        </w:rPr>
        <w:t>Горобчук</w:t>
      </w:r>
      <w:proofErr w:type="spellEnd"/>
      <w:r>
        <w:rPr>
          <w:b/>
        </w:rPr>
        <w:t xml:space="preserve"> Татьяна Юрьевна, воспитатель г. Москва</w:t>
      </w:r>
    </w:p>
    <w:p w:rsidR="00616B5A" w:rsidRPr="00E34396" w:rsidRDefault="00081796" w:rsidP="001D0F27">
      <w:pPr>
        <w:rPr>
          <w:b/>
        </w:rPr>
      </w:pPr>
      <w:r w:rsidRPr="00E34396">
        <w:rPr>
          <w:b/>
        </w:rPr>
        <w:t>Игровая деятельность в ДОУ в соответствии с ФГОС ДО.</w:t>
      </w:r>
    </w:p>
    <w:p w:rsidR="00081796" w:rsidRDefault="00081796" w:rsidP="001D0F27">
      <w:r w:rsidRPr="001D0F27">
        <w:t>Дошкольное детство – важная веха в развитии каждого человека. В этот период закладываются личностно-важные качества, формируются первые знания об окружающем мире. Важным аспектом при работе с дошкольниками является то, что познание мира у них происходит через игру. Поэтому организации игровой активности в дошкольных организациях определяется особая роль. А от педагога требуется методически грамотное включение разных видов игр и в качестве самостоятельной деятельности детей, и как средство организации познавательной, творческой активности и развития показателей физического роста.</w:t>
      </w:r>
    </w:p>
    <w:p w:rsidR="00E34396" w:rsidRPr="001D0F27" w:rsidRDefault="00E34396" w:rsidP="001D0F27">
      <w:r w:rsidRPr="00E34396">
        <w:t>А. Н. Леонтьев доказал, что ребенок овладевает более широким, непосредственно недоступным ему кругом действительности, только в игре. Играя, ребенок обретает себя и осознает себя личностью.</w:t>
      </w:r>
    </w:p>
    <w:p w:rsidR="00081796" w:rsidRPr="001D0F27" w:rsidRDefault="00081796" w:rsidP="001D0F27">
      <w:r w:rsidRPr="001D0F27">
        <w:t xml:space="preserve">Согласно </w:t>
      </w:r>
      <w:r w:rsidRPr="001D0F27">
        <w:rPr>
          <w:b/>
        </w:rPr>
        <w:t>Федеральному государственному образовательному стандарту (ФГОС)</w:t>
      </w:r>
      <w:r w:rsidRPr="001D0F27">
        <w:t xml:space="preserve"> цели игровой активности в детском саду распределяются по образовательным направлениям работы с дошкольниками:</w:t>
      </w:r>
    </w:p>
    <w:p w:rsidR="00081796" w:rsidRPr="001D0F27" w:rsidRDefault="00081796" w:rsidP="001D0F27">
      <w:pPr>
        <w:pStyle w:val="a8"/>
        <w:numPr>
          <w:ilvl w:val="0"/>
          <w:numId w:val="3"/>
        </w:numPr>
        <w:ind w:left="0" w:firstLine="567"/>
      </w:pPr>
      <w:r w:rsidRPr="001D0F27">
        <w:t>дидактические — знакомство и расширение представлений о мире вокруг, отработка умений и навыков, определённых требованиями к развитию сферы познания у дошкольников (через обучающие игры, например, дети старшей группы учатся «</w:t>
      </w:r>
      <w:proofErr w:type="spellStart"/>
      <w:r w:rsidRPr="001D0F27">
        <w:t>сдруживать</w:t>
      </w:r>
      <w:proofErr w:type="spellEnd"/>
      <w:r w:rsidRPr="001D0F27">
        <w:t>» буквы, то есть составлять слоги), развитие навыков трудовой деятельности (к примеру, в сюжетно-ролевых играх малыши первой младшей группы помогают маме в уборке);</w:t>
      </w:r>
    </w:p>
    <w:p w:rsidR="00081796" w:rsidRPr="001D0F27" w:rsidRDefault="00081796" w:rsidP="001D0F27">
      <w:pPr>
        <w:pStyle w:val="a8"/>
        <w:numPr>
          <w:ilvl w:val="0"/>
          <w:numId w:val="3"/>
        </w:numPr>
        <w:ind w:left="0" w:firstLine="567"/>
      </w:pPr>
      <w:r w:rsidRPr="001D0F27">
        <w:t>развивающие — развитие внимания, речи, процессов мышления, памяти, формирование умения наблюдать, проводить сравнительный анализ, сопоставлять, стимуляция воображения, творческого видения, фантазии;</w:t>
      </w:r>
    </w:p>
    <w:p w:rsidR="00081796" w:rsidRPr="001D0F27" w:rsidRDefault="00081796" w:rsidP="001D0F27">
      <w:pPr>
        <w:pStyle w:val="a8"/>
        <w:numPr>
          <w:ilvl w:val="0"/>
          <w:numId w:val="3"/>
        </w:numPr>
        <w:ind w:left="0" w:firstLine="567"/>
      </w:pPr>
      <w:r w:rsidRPr="001D0F27">
        <w:t>воспитательные — формирование инициативности, нравственных и волевых качеств, партнёрства, общительности;</w:t>
      </w:r>
    </w:p>
    <w:p w:rsidR="00081796" w:rsidRPr="001D0F27" w:rsidRDefault="00081796" w:rsidP="001D0F27">
      <w:pPr>
        <w:pStyle w:val="a8"/>
        <w:numPr>
          <w:ilvl w:val="0"/>
          <w:numId w:val="3"/>
        </w:numPr>
        <w:ind w:left="0" w:firstLine="567"/>
      </w:pPr>
      <w:r w:rsidRPr="001D0F27">
        <w:t>социально-коммуникативные — приобщение к соблюдению правил, принятых в социуме, развитие умения контролировать свои эмоциональные проявления, способности общаться с товарищами и взрослыми [</w:t>
      </w:r>
      <w:r w:rsidR="001D0F27" w:rsidRPr="001D0F27">
        <w:t>1</w:t>
      </w:r>
      <w:r w:rsidRPr="001D0F27">
        <w:t>]</w:t>
      </w:r>
      <w:r w:rsidR="001D0F27" w:rsidRPr="001D0F27">
        <w:t>.</w:t>
      </w:r>
    </w:p>
    <w:p w:rsidR="001D0F27" w:rsidRPr="001D0F27" w:rsidRDefault="001D0F27" w:rsidP="001D0F27">
      <w:r w:rsidRPr="001D0F27">
        <w:t>Назначение игры для дошкольника — возможность раскрыть свой потенциал, а для взрослого — помощь в направлении вектора развития малыша. Это определяет функционал игровой деятельности, подразделённый на несколько видов:</w:t>
      </w:r>
    </w:p>
    <w:p w:rsidR="001D0F27" w:rsidRPr="001D0F27" w:rsidRDefault="001D0F27" w:rsidP="001D0F27">
      <w:pPr>
        <w:pStyle w:val="a8"/>
        <w:numPr>
          <w:ilvl w:val="0"/>
          <w:numId w:val="4"/>
        </w:numPr>
        <w:ind w:left="0" w:firstLine="567"/>
      </w:pPr>
      <w:r w:rsidRPr="001D0F27">
        <w:t>развлекательная функция (стимулирует интерес ребёнка, дарит ему удовольствие от процесса и результата игры);</w:t>
      </w:r>
    </w:p>
    <w:p w:rsidR="001D0F27" w:rsidRPr="001D0F27" w:rsidRDefault="001D0F27" w:rsidP="001D0F27">
      <w:pPr>
        <w:pStyle w:val="a8"/>
        <w:numPr>
          <w:ilvl w:val="0"/>
          <w:numId w:val="4"/>
        </w:numPr>
        <w:ind w:left="0" w:firstLine="567"/>
      </w:pPr>
      <w:proofErr w:type="spellStart"/>
      <w:r w:rsidRPr="001D0F27">
        <w:lastRenderedPageBreak/>
        <w:t>социокультурная</w:t>
      </w:r>
      <w:proofErr w:type="spellEnd"/>
      <w:r w:rsidRPr="001D0F27">
        <w:t xml:space="preserve"> (помогает постигать нормы и правила поведения в обществе);</w:t>
      </w:r>
    </w:p>
    <w:p w:rsidR="001D0F27" w:rsidRPr="001D0F27" w:rsidRDefault="001D0F27" w:rsidP="001D0F27">
      <w:pPr>
        <w:pStyle w:val="a8"/>
        <w:numPr>
          <w:ilvl w:val="0"/>
          <w:numId w:val="4"/>
        </w:numPr>
        <w:ind w:left="0" w:firstLine="567"/>
      </w:pPr>
      <w:r w:rsidRPr="001D0F27">
        <w:t>диагностическая (позволяет взрослому определить отклонения в развитии и поведении ребёнка, например, замкнутость малыша);</w:t>
      </w:r>
    </w:p>
    <w:p w:rsidR="001D0F27" w:rsidRPr="001D0F27" w:rsidRDefault="001D0F27" w:rsidP="001D0F27">
      <w:pPr>
        <w:pStyle w:val="a8"/>
        <w:numPr>
          <w:ilvl w:val="0"/>
          <w:numId w:val="4"/>
        </w:numPr>
        <w:ind w:left="0" w:firstLine="567"/>
      </w:pPr>
      <w:r w:rsidRPr="001D0F27">
        <w:t>коррекционная (ставит целью внесение положительных изменений в личность ребёнка);</w:t>
      </w:r>
    </w:p>
    <w:p w:rsidR="001D0F27" w:rsidRPr="001D0F27" w:rsidRDefault="001D0F27" w:rsidP="001D0F27">
      <w:pPr>
        <w:pStyle w:val="a8"/>
        <w:numPr>
          <w:ilvl w:val="0"/>
          <w:numId w:val="4"/>
        </w:numPr>
        <w:ind w:left="0" w:firstLine="567"/>
      </w:pPr>
      <w:r w:rsidRPr="001D0F27">
        <w:t>терапевтическая (помогает в развлекательной форме преодолевать те или иные трудности, с которыми малыш сталкивается в различных видах деятельности, например, с помощью театрализованных постановок терапевтических сказок дети преодолевают страхи, становятся более общительными);</w:t>
      </w:r>
    </w:p>
    <w:p w:rsidR="001D0F27" w:rsidRPr="001D0F27" w:rsidRDefault="001D0F27" w:rsidP="001D0F27">
      <w:pPr>
        <w:pStyle w:val="a8"/>
        <w:numPr>
          <w:ilvl w:val="0"/>
          <w:numId w:val="4"/>
        </w:numPr>
        <w:ind w:left="0" w:firstLine="567"/>
      </w:pPr>
      <w:r w:rsidRPr="001D0F27">
        <w:t>коммуникативная (формирует способность ребёнка получать и передавать информацию в процессе общения, совместной деятельности со сверстниками, развивает речь);</w:t>
      </w:r>
    </w:p>
    <w:p w:rsidR="001D0F27" w:rsidRPr="001D0F27" w:rsidRDefault="001D0F27" w:rsidP="001D0F27">
      <w:pPr>
        <w:pStyle w:val="a8"/>
        <w:numPr>
          <w:ilvl w:val="0"/>
          <w:numId w:val="4"/>
        </w:numPr>
        <w:ind w:left="0" w:firstLine="567"/>
      </w:pPr>
      <w:r w:rsidRPr="001D0F27">
        <w:t>познавательно-воспитательная (помогает закрепить блоки информации, получаемые малышом в процессе разных видов деятельности, формирует любознательность);</w:t>
      </w:r>
    </w:p>
    <w:p w:rsidR="001D0F27" w:rsidRPr="001D0F27" w:rsidRDefault="001D0F27" w:rsidP="001D0F27">
      <w:pPr>
        <w:pStyle w:val="a8"/>
        <w:numPr>
          <w:ilvl w:val="0"/>
          <w:numId w:val="4"/>
        </w:numPr>
        <w:ind w:left="0" w:firstLine="567"/>
      </w:pPr>
      <w:r w:rsidRPr="001D0F27">
        <w:t>функция самореализации (игра позволяет ребёнку определить спектр своих интересов, так как малыш не будет играть, если ему скучно, малоинтересно) [2].</w:t>
      </w:r>
    </w:p>
    <w:p w:rsidR="001D0F27" w:rsidRPr="001D0F27" w:rsidRDefault="001D0F27" w:rsidP="001D0F27">
      <w:pPr>
        <w:rPr>
          <w:lang w:eastAsia="ru-RU"/>
        </w:rPr>
      </w:pPr>
      <w:r w:rsidRPr="001D0F27">
        <w:rPr>
          <w:lang w:eastAsia="ru-RU"/>
        </w:rPr>
        <w:t>Все виды игр можно объединить в две большие группы, которые отличаются мерой непосредственного участия взрослого, а также разными формами детской активности.</w:t>
      </w:r>
    </w:p>
    <w:p w:rsidR="001D0F27" w:rsidRPr="001D0F27" w:rsidRDefault="001D0F27" w:rsidP="001D0F27">
      <w:pPr>
        <w:rPr>
          <w:lang w:eastAsia="ru-RU"/>
        </w:rPr>
      </w:pPr>
      <w:r w:rsidRPr="001D0F27">
        <w:rPr>
          <w:lang w:eastAsia="ru-RU"/>
        </w:rPr>
        <w:t xml:space="preserve">Первая группа - это игры, где взрослый принимает косвенное участие в их подготовке и проведении. Активность детей (при условии </w:t>
      </w:r>
      <w:proofErr w:type="spellStart"/>
      <w:r w:rsidRPr="001D0F27">
        <w:rPr>
          <w:lang w:eastAsia="ru-RU"/>
        </w:rPr>
        <w:t>сформированности</w:t>
      </w:r>
      <w:proofErr w:type="spellEnd"/>
      <w:r w:rsidRPr="001D0F27">
        <w:rPr>
          <w:lang w:eastAsia="ru-RU"/>
        </w:rPr>
        <w:t xml:space="preserve"> определённого уровня игровых действий и умений) имеет инициативный, творческий характер - ребята способны самостоятельно поставить игровую цель, развить замысел игры и найти нужные способы решения игровых задач. В самостоятельных играх создаются условия для проявления детьми инициативы, которая всегда свидетельствует об определенном уровне развития интеллекта.</w:t>
      </w:r>
    </w:p>
    <w:p w:rsidR="001D0F27" w:rsidRPr="001D0F27" w:rsidRDefault="001D0F27" w:rsidP="001D0F27">
      <w:pPr>
        <w:rPr>
          <w:lang w:eastAsia="ru-RU"/>
        </w:rPr>
      </w:pPr>
      <w:r w:rsidRPr="001D0F27">
        <w:rPr>
          <w:lang w:eastAsia="ru-RU"/>
        </w:rPr>
        <w:t>Игры этой группы, к которым можно отнести сюжетные и познавательные, особенно ценны своей развивающей функцией, имеющей большое значение для общего психического развития каждого ребёнка.</w:t>
      </w:r>
    </w:p>
    <w:p w:rsidR="001D0F27" w:rsidRPr="001D0F27" w:rsidRDefault="001D0F27" w:rsidP="001D0F27">
      <w:pPr>
        <w:rPr>
          <w:lang w:eastAsia="ru-RU"/>
        </w:rPr>
      </w:pPr>
      <w:r w:rsidRPr="001D0F27">
        <w:rPr>
          <w:lang w:eastAsia="ru-RU"/>
        </w:rPr>
        <w:t>Вторая группа - это различные обучающие игры, в которых взрослый, сообщая ребенку правила игры или объясняя конструкцию игрушки, даёт фиксированную программу действий для достижения определённого результата. В этих играх обычно решаются конкретные задачи воспитания и обучения; они направленные на усвоение определённого програ</w:t>
      </w:r>
      <w:r>
        <w:rPr>
          <w:lang w:eastAsia="ru-RU"/>
        </w:rPr>
        <w:t>м</w:t>
      </w:r>
      <w:r w:rsidRPr="001D0F27">
        <w:rPr>
          <w:lang w:eastAsia="ru-RU"/>
        </w:rPr>
        <w:t xml:space="preserve">много </w:t>
      </w:r>
      <w:r w:rsidRPr="001D0F27">
        <w:rPr>
          <w:lang w:eastAsia="ru-RU"/>
        </w:rPr>
        <w:lastRenderedPageBreak/>
        <w:t>материала и правил, которым должны следовать играющие. Важны обучающие игры также для нравственного - эстетического воспитания дошкольников.</w:t>
      </w:r>
    </w:p>
    <w:p w:rsidR="001D0F27" w:rsidRPr="001D0F27" w:rsidRDefault="001D0F27" w:rsidP="001D0F27">
      <w:pPr>
        <w:rPr>
          <w:lang w:eastAsia="ru-RU"/>
        </w:rPr>
      </w:pPr>
      <w:r w:rsidRPr="001D0F27">
        <w:rPr>
          <w:lang w:eastAsia="ru-RU"/>
        </w:rPr>
        <w:t xml:space="preserve">Активность детей в обучении играм носит в основном репродуктивный характер: дети, решая игровые задачи с данной программой действий, лишь воспроизводят способы их осуществления. На основе </w:t>
      </w:r>
      <w:proofErr w:type="spellStart"/>
      <w:r w:rsidRPr="001D0F27">
        <w:rPr>
          <w:lang w:eastAsia="ru-RU"/>
        </w:rPr>
        <w:t>сформированности</w:t>
      </w:r>
      <w:proofErr w:type="spellEnd"/>
      <w:r w:rsidRPr="001D0F27">
        <w:rPr>
          <w:lang w:eastAsia="ru-RU"/>
        </w:rPr>
        <w:t xml:space="preserve"> и умения детей могут затевать самостоятельные игры, в которых будет больше элементов творчества.</w:t>
      </w:r>
    </w:p>
    <w:p w:rsidR="001D0F27" w:rsidRPr="001D0F27" w:rsidRDefault="001D0F27" w:rsidP="001D0F27">
      <w:pPr>
        <w:rPr>
          <w:lang w:eastAsia="ru-RU"/>
        </w:rPr>
      </w:pPr>
      <w:r w:rsidRPr="001D0F27">
        <w:rPr>
          <w:lang w:eastAsia="ru-RU"/>
        </w:rPr>
        <w:t>Необходимо, чтобы окружающая детей среда (социально-бытовая и педагогическая) давала пищу детской игре. Направить игры - это не значит запретить одни и разрешить другие - это значит организовать среду, которая богатством своего содержания вела бы к одним и затормаживала другие игры. (Нежелательны игры, в которых дети изображают негативные явления из жизни) .</w:t>
      </w:r>
    </w:p>
    <w:p w:rsidR="001D0F27" w:rsidRPr="001D0F27" w:rsidRDefault="001D0F27" w:rsidP="001D0F27">
      <w:pPr>
        <w:rPr>
          <w:lang w:eastAsia="ru-RU"/>
        </w:rPr>
      </w:pPr>
      <w:r w:rsidRPr="001D0F27">
        <w:rPr>
          <w:lang w:eastAsia="ru-RU"/>
        </w:rPr>
        <w:t>В игре проявляются разнообразные чувства и состояния детей: удовольствие, радость, огорчение, страх, смущение, обида, чувство привязанности. Уже в младшей группе можно вызвать у детей желание сделать другим приятное. Для этого надо, чтобы в игре пробудились чувства симпатии, благодарности, чтобы они проявили заботу о других. У взрослых, окружающих детей, не должно быть безразличного или отрицательного взгляда на детскую игру, иначе это передается детям.</w:t>
      </w:r>
    </w:p>
    <w:p w:rsidR="001D0F27" w:rsidRPr="001D0F27" w:rsidRDefault="00E34396" w:rsidP="001D0F27">
      <w:pPr>
        <w:rPr>
          <w:lang w:eastAsia="ru-RU"/>
        </w:rPr>
      </w:pPr>
      <w:r>
        <w:rPr>
          <w:lang w:eastAsia="ru-RU"/>
        </w:rPr>
        <w:t>О</w:t>
      </w:r>
      <w:r w:rsidR="001D0F27" w:rsidRPr="001D0F27">
        <w:rPr>
          <w:lang w:eastAsia="ru-RU"/>
        </w:rPr>
        <w:t xml:space="preserve">шибка </w:t>
      </w:r>
      <w:proofErr w:type="spellStart"/>
      <w:r>
        <w:rPr>
          <w:lang w:eastAsia="ru-RU"/>
        </w:rPr>
        <w:t>модерирующих</w:t>
      </w:r>
      <w:proofErr w:type="spellEnd"/>
      <w:r>
        <w:rPr>
          <w:lang w:eastAsia="ru-RU"/>
        </w:rPr>
        <w:t xml:space="preserve"> игру взрослых как правило, заключается </w:t>
      </w:r>
      <w:r w:rsidR="001D0F27" w:rsidRPr="001D0F27">
        <w:rPr>
          <w:lang w:eastAsia="ru-RU"/>
        </w:rPr>
        <w:t xml:space="preserve">в том, что проводя игру, </w:t>
      </w:r>
      <w:r>
        <w:rPr>
          <w:lang w:eastAsia="ru-RU"/>
        </w:rPr>
        <w:t>они</w:t>
      </w:r>
      <w:r w:rsidR="001D0F27" w:rsidRPr="001D0F27">
        <w:rPr>
          <w:lang w:eastAsia="ru-RU"/>
        </w:rPr>
        <w:t xml:space="preserve"> определя</w:t>
      </w:r>
      <w:r>
        <w:rPr>
          <w:lang w:eastAsia="ru-RU"/>
        </w:rPr>
        <w:t>ют</w:t>
      </w:r>
      <w:r w:rsidR="001D0F27" w:rsidRPr="001D0F27">
        <w:rPr>
          <w:lang w:eastAsia="ru-RU"/>
        </w:rPr>
        <w:t xml:space="preserve"> роль и место каждому участнику, оценивая правильность действий.</w:t>
      </w:r>
    </w:p>
    <w:p w:rsidR="001D0F27" w:rsidRPr="001D0F27" w:rsidRDefault="001D0F27" w:rsidP="001D0F27">
      <w:pPr>
        <w:rPr>
          <w:lang w:eastAsia="ru-RU"/>
        </w:rPr>
      </w:pPr>
      <w:r w:rsidRPr="001D0F27">
        <w:rPr>
          <w:lang w:eastAsia="ru-RU"/>
        </w:rPr>
        <w:t xml:space="preserve">Чтобы игра стала </w:t>
      </w:r>
      <w:r w:rsidR="00E34396">
        <w:rPr>
          <w:lang w:eastAsia="ru-RU"/>
        </w:rPr>
        <w:t>настоящим</w:t>
      </w:r>
      <w:r w:rsidRPr="001D0F27">
        <w:rPr>
          <w:lang w:eastAsia="ru-RU"/>
        </w:rPr>
        <w:t xml:space="preserve"> средством творческой самореализации, она должна быть свободна от навязанной взрослыми тематики и последовательности</w:t>
      </w:r>
      <w:r w:rsidR="00E34396">
        <w:rPr>
          <w:lang w:eastAsia="ru-RU"/>
        </w:rPr>
        <w:t xml:space="preserve"> </w:t>
      </w:r>
      <w:r w:rsidRPr="001D0F27">
        <w:rPr>
          <w:lang w:eastAsia="ru-RU"/>
        </w:rPr>
        <w:t>действий, где дети взаимодействуют друг с другом, где обеспечивается в известной мере независимый от взрослых мир детства. Мы должны скорее не мешать детям играть, чем заботиться о том, чтобы побудить детей к игре.</w:t>
      </w:r>
    </w:p>
    <w:p w:rsidR="001D0F27" w:rsidRPr="001D0F27" w:rsidRDefault="001D0F27" w:rsidP="001D0F27">
      <w:pPr>
        <w:rPr>
          <w:lang w:eastAsia="ru-RU"/>
        </w:rPr>
      </w:pPr>
      <w:r w:rsidRPr="001D0F27">
        <w:rPr>
          <w:lang w:eastAsia="ru-RU"/>
        </w:rPr>
        <w:t>Играя с детьми, воспитатель может быть идеальным партнером, его естественное эмоциональное поведение гарантирует свободу и непринужденность, удовольствие детей от игры.</w:t>
      </w:r>
    </w:p>
    <w:p w:rsidR="001D0F27" w:rsidRPr="001D0F27" w:rsidRDefault="001D0F27" w:rsidP="001D0F27">
      <w:pPr>
        <w:rPr>
          <w:lang w:eastAsia="ru-RU"/>
        </w:rPr>
      </w:pPr>
      <w:r w:rsidRPr="001D0F27">
        <w:rPr>
          <w:lang w:eastAsia="ru-RU"/>
        </w:rPr>
        <w:t>Таким образом, детские игры – это особый тип деятельности ребенка, воплощающий в себе его отношение к окружающей, прежде всего социальной действительности и имеющий свое специфическое содержание и строение - особый предмет и мотивы деятельности и особую систему действий</w:t>
      </w:r>
      <w:r w:rsidR="00E34396">
        <w:rPr>
          <w:lang w:eastAsia="ru-RU"/>
        </w:rPr>
        <w:t xml:space="preserve"> </w:t>
      </w:r>
      <w:r w:rsidR="00E34396" w:rsidRPr="00E34396">
        <w:rPr>
          <w:lang w:eastAsia="ru-RU"/>
        </w:rPr>
        <w:t>[3]</w:t>
      </w:r>
      <w:r w:rsidRPr="001D0F27">
        <w:rPr>
          <w:lang w:eastAsia="ru-RU"/>
        </w:rPr>
        <w:t>.</w:t>
      </w:r>
    </w:p>
    <w:p w:rsidR="007474AB" w:rsidRPr="00081796" w:rsidRDefault="007474AB" w:rsidP="001D0F27">
      <w:r w:rsidRPr="00081796">
        <w:br w:type="page"/>
      </w:r>
    </w:p>
    <w:p w:rsidR="00F3598C" w:rsidRPr="00E34396" w:rsidRDefault="00F3598C" w:rsidP="00E34396">
      <w:pPr>
        <w:ind w:firstLine="0"/>
        <w:jc w:val="center"/>
        <w:rPr>
          <w:b/>
        </w:rPr>
      </w:pPr>
      <w:r w:rsidRPr="00E34396">
        <w:rPr>
          <w:b/>
        </w:rPr>
        <w:lastRenderedPageBreak/>
        <w:t>Список использованной литературы</w:t>
      </w:r>
    </w:p>
    <w:p w:rsidR="001D0F27" w:rsidRPr="001D0F27" w:rsidRDefault="00F3598C" w:rsidP="001D0F27">
      <w:r>
        <w:t xml:space="preserve">1. </w:t>
      </w:r>
      <w:r w:rsidR="001D0F27" w:rsidRPr="001D0F27">
        <w:t xml:space="preserve">Приказ </w:t>
      </w:r>
      <w:proofErr w:type="spellStart"/>
      <w:r w:rsidR="001D0F27" w:rsidRPr="001D0F27">
        <w:t>Минобрнауки</w:t>
      </w:r>
      <w:proofErr w:type="spellEnd"/>
      <w:r w:rsidR="001D0F27" w:rsidRPr="001D0F27">
        <w:t xml:space="preserve"> России от 17 октября 2013 г. № 1155 «Об утверждении федерального государственного образовательного стандарта дошкольного образования»</w:t>
      </w:r>
      <w:r w:rsidR="001D0F27">
        <w:t xml:space="preserve">. Режим доступа: </w:t>
      </w:r>
      <w:r w:rsidR="001D0F27" w:rsidRPr="001D0F27">
        <w:t>https://docs.edu.gov.ru/document/7dcd2fd1d14f608ec97e9ef6699f99ae/</w:t>
      </w:r>
      <w:r w:rsidR="001D0F27">
        <w:t xml:space="preserve"> (Дата обращения 07.12.2021 г).</w:t>
      </w:r>
    </w:p>
    <w:p w:rsidR="001D0F27" w:rsidRPr="001D0F27" w:rsidRDefault="00F3598C" w:rsidP="001D0F27">
      <w:r>
        <w:t xml:space="preserve">2. </w:t>
      </w:r>
      <w:r w:rsidR="001D0F27" w:rsidRPr="001D0F27">
        <w:t>Игровая деятельность в детском саду: особенности организации и развития по ФГОС. Интернет-ресурс. Режим доступа: https://melkie.net/zanyatiya-s-detmi/igrovye-tehnologii/igrovaya-deyatelnost-doshkolnikov-v-usloviyah-fgos.html (Дата обращения 07.12.2021 г).</w:t>
      </w:r>
    </w:p>
    <w:p w:rsidR="00F3598C" w:rsidRPr="00E34396" w:rsidRDefault="00F3598C" w:rsidP="001D0F27">
      <w:pPr>
        <w:rPr>
          <w:b/>
        </w:rPr>
      </w:pPr>
      <w:r w:rsidRPr="00F3598C">
        <w:t>3.</w:t>
      </w:r>
      <w:r w:rsidR="00E34396" w:rsidRPr="00E34396">
        <w:t xml:space="preserve"> Игровая деятельность детей дошкольного возраста/ </w:t>
      </w:r>
      <w:r w:rsidR="001D0F27" w:rsidRPr="00E34396">
        <w:t xml:space="preserve">Интернет-ресурс. Режим доступа: </w:t>
      </w:r>
      <w:r w:rsidR="00E34396" w:rsidRPr="00E34396">
        <w:t>http://raguda.ru/ou/igrovaja-dejatelnost-detej-doshkolnogo-vozrasta.html</w:t>
      </w:r>
      <w:r w:rsidR="001D0F27" w:rsidRPr="00E34396">
        <w:t xml:space="preserve"> (Дата обращения 07.12.2021 г).</w:t>
      </w:r>
    </w:p>
    <w:sectPr w:rsidR="00F3598C" w:rsidRPr="00E34396" w:rsidSect="000C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520"/>
    <w:multiLevelType w:val="multilevel"/>
    <w:tmpl w:val="212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4755"/>
    <w:multiLevelType w:val="hybridMultilevel"/>
    <w:tmpl w:val="BB5EB054"/>
    <w:lvl w:ilvl="0" w:tplc="D24062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46C5BF9"/>
    <w:multiLevelType w:val="multilevel"/>
    <w:tmpl w:val="3B24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928FE"/>
    <w:multiLevelType w:val="hybridMultilevel"/>
    <w:tmpl w:val="BD341E58"/>
    <w:lvl w:ilvl="0" w:tplc="D24062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16B5A"/>
    <w:rsid w:val="00081796"/>
    <w:rsid w:val="000B508F"/>
    <w:rsid w:val="000C45A4"/>
    <w:rsid w:val="001D0F27"/>
    <w:rsid w:val="001D5A1C"/>
    <w:rsid w:val="001D5CDE"/>
    <w:rsid w:val="00503C40"/>
    <w:rsid w:val="00616B5A"/>
    <w:rsid w:val="007474AB"/>
    <w:rsid w:val="00E34396"/>
    <w:rsid w:val="00F3598C"/>
    <w:rsid w:val="00F62AF1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27"/>
    <w:pPr>
      <w:spacing w:after="0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35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B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6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03C4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35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98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081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817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 Rivares</dc:creator>
  <cp:keywords/>
  <dc:description/>
  <cp:lastModifiedBy>Ovod Rivares</cp:lastModifiedBy>
  <cp:revision>5</cp:revision>
  <dcterms:created xsi:type="dcterms:W3CDTF">2020-11-29T11:29:00Z</dcterms:created>
  <dcterms:modified xsi:type="dcterms:W3CDTF">2021-12-07T19:33:00Z</dcterms:modified>
</cp:coreProperties>
</file>