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C229" w14:textId="1B5A80E6" w:rsidR="004A4AD6" w:rsidRPr="00A17330" w:rsidRDefault="006212C4" w:rsidP="00070174">
      <w:pPr>
        <w:spacing w:after="0" w:line="276" w:lineRule="auto"/>
        <w:ind w:left="0" w:firstLine="851"/>
        <w:jc w:val="center"/>
      </w:pPr>
      <w:r w:rsidRPr="00A17330">
        <w:rPr>
          <w:b/>
          <w:sz w:val="28"/>
          <w:szCs w:val="28"/>
        </w:rPr>
        <w:t>Патриот</w:t>
      </w:r>
      <w:r w:rsidR="00533A65" w:rsidRPr="00A17330">
        <w:rPr>
          <w:b/>
          <w:sz w:val="28"/>
          <w:szCs w:val="28"/>
        </w:rPr>
        <w:t>ическое воспитание дошкольников</w:t>
      </w:r>
    </w:p>
    <w:p w14:paraId="467A5FFF" w14:textId="1571EAB8" w:rsidR="004A4AD6" w:rsidRPr="00A17330" w:rsidRDefault="006212C4" w:rsidP="00A17330">
      <w:pPr>
        <w:spacing w:before="24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Патриотическое воспитание   процесс взаимодействия воспитателей и детей, направленный на развитие патриотических чувств, формирование патриотических убеждений и устойчивых норм патриотического поведения. Целью патриотического воспитания является воспитание убежденного патриота, любящего свою Родину, преданного Отечеству, готового служить ему своим трудом и защищать его интересы. Патриотическое воспитание детей является одной из основных задач дошкольного образовательного учреждения. Следует подчеркнуть, что в настоящее время достаточно много методической литературы по данному вопросу и это закономерно, поскольку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 </w:t>
      </w:r>
    </w:p>
    <w:p w14:paraId="5FC19A5E" w14:textId="4E4654C2" w:rsidR="004A4AD6" w:rsidRPr="00A17330" w:rsidRDefault="006212C4" w:rsidP="00A17330">
      <w:pPr>
        <w:spacing w:before="24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Исходя из этого, в данном направлении воспитательной работы можно выделить целый комплекс задач: </w:t>
      </w:r>
    </w:p>
    <w:p w14:paraId="73D3429B" w14:textId="0AAF1F3C" w:rsidR="00A17330" w:rsidRPr="00A17330" w:rsidRDefault="006212C4" w:rsidP="00A17330">
      <w:pPr>
        <w:pStyle w:val="a3"/>
        <w:numPr>
          <w:ilvl w:val="0"/>
          <w:numId w:val="10"/>
        </w:numPr>
        <w:spacing w:before="240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>воспитание у ребенка любви и привязанности к своей семье, дому, детскому</w:t>
      </w:r>
    </w:p>
    <w:p w14:paraId="7A06779A" w14:textId="3F3E891B" w:rsidR="004A4AD6" w:rsidRPr="00A17330" w:rsidRDefault="006212C4" w:rsidP="00A17330">
      <w:pPr>
        <w:pStyle w:val="a3"/>
        <w:numPr>
          <w:ilvl w:val="0"/>
          <w:numId w:val="10"/>
        </w:numPr>
        <w:spacing w:before="240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формирование бережного отношения к природе и всему живому; </w:t>
      </w:r>
    </w:p>
    <w:p w14:paraId="65273FA3" w14:textId="7B4DFC10" w:rsidR="004A4AD6" w:rsidRPr="00A17330" w:rsidRDefault="006212C4" w:rsidP="00A17330">
      <w:pPr>
        <w:pStyle w:val="a3"/>
        <w:numPr>
          <w:ilvl w:val="0"/>
          <w:numId w:val="10"/>
        </w:numPr>
        <w:spacing w:before="240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воспитание уважения к труду; </w:t>
      </w:r>
    </w:p>
    <w:p w14:paraId="2DC13140" w14:textId="71E817DF" w:rsidR="004A4AD6" w:rsidRPr="00A17330" w:rsidRDefault="006212C4" w:rsidP="00A17330">
      <w:pPr>
        <w:pStyle w:val="a3"/>
        <w:numPr>
          <w:ilvl w:val="0"/>
          <w:numId w:val="10"/>
        </w:numPr>
        <w:spacing w:before="240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развитие интереса к русским традициям и промыслам; </w:t>
      </w:r>
    </w:p>
    <w:p w14:paraId="678B2057" w14:textId="6FE8BA5F" w:rsidR="004A4AD6" w:rsidRPr="00A17330" w:rsidRDefault="006212C4" w:rsidP="00A17330">
      <w:pPr>
        <w:pStyle w:val="a3"/>
        <w:numPr>
          <w:ilvl w:val="0"/>
          <w:numId w:val="10"/>
        </w:numPr>
        <w:spacing w:before="240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расширение представлений о славных городах России; </w:t>
      </w:r>
    </w:p>
    <w:p w14:paraId="5F649D5E" w14:textId="749DB646" w:rsidR="004A4AD6" w:rsidRPr="00A17330" w:rsidRDefault="00A17330" w:rsidP="00A17330">
      <w:pPr>
        <w:pStyle w:val="a3"/>
        <w:numPr>
          <w:ilvl w:val="0"/>
          <w:numId w:val="10"/>
        </w:numPr>
        <w:spacing w:before="240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>з</w:t>
      </w:r>
      <w:r w:rsidR="006212C4" w:rsidRPr="00A17330">
        <w:rPr>
          <w:sz w:val="28"/>
          <w:szCs w:val="28"/>
        </w:rPr>
        <w:t xml:space="preserve">накомство детей с символами государства (герб, флаг, гимн); </w:t>
      </w:r>
    </w:p>
    <w:p w14:paraId="31F61157" w14:textId="09CC1065" w:rsidR="004A4AD6" w:rsidRPr="00A17330" w:rsidRDefault="006212C4" w:rsidP="00A17330">
      <w:pPr>
        <w:pStyle w:val="a3"/>
        <w:numPr>
          <w:ilvl w:val="0"/>
          <w:numId w:val="10"/>
        </w:numPr>
        <w:spacing w:before="240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развитие чувства ответственности и гордости за достижения страны. </w:t>
      </w:r>
    </w:p>
    <w:p w14:paraId="4804098D" w14:textId="0069CE80" w:rsidR="004A4AD6" w:rsidRPr="00A17330" w:rsidRDefault="006212C4" w:rsidP="00A17330">
      <w:pPr>
        <w:spacing w:before="24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Данные задачи решаются во всех видах детской деятельности: в непосредственно образовательной деятельности, в играх, в труде, в быту   они воспитывают в ребенке не только патриотические чувства, но и </w:t>
      </w:r>
      <w:r w:rsidR="00533A65" w:rsidRPr="00A17330">
        <w:rPr>
          <w:sz w:val="28"/>
          <w:szCs w:val="28"/>
        </w:rPr>
        <w:t>формируют его взаимоотношения с</w:t>
      </w:r>
      <w:r w:rsidRPr="00A17330">
        <w:rPr>
          <w:sz w:val="28"/>
          <w:szCs w:val="28"/>
        </w:rPr>
        <w:t xml:space="preserve"> взрослыми и сверстниками. </w:t>
      </w:r>
    </w:p>
    <w:p w14:paraId="21A3CB2D" w14:textId="666205F7" w:rsidR="004A4AD6" w:rsidRPr="00A17330" w:rsidRDefault="006212C4" w:rsidP="00A17330">
      <w:pPr>
        <w:spacing w:before="240" w:after="30" w:line="276" w:lineRule="auto"/>
        <w:ind w:left="0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Патриотическое воспитание ребенка   сложный педагогический процесс. В основе его лежит формирование патриотизма как личностного качества. </w:t>
      </w:r>
    </w:p>
    <w:p w14:paraId="23B633D3" w14:textId="77777777" w:rsidR="004A4AD6" w:rsidRPr="00A17330" w:rsidRDefault="006212C4" w:rsidP="00A17330">
      <w:pPr>
        <w:spacing w:before="24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В широком понимании патриотизм трактуется как олицетворение любви к своей Родине, активная сопричастность к ее истории, культуре, природе, к современной жизни, ее достижениям и проблемам.  </w:t>
      </w:r>
    </w:p>
    <w:p w14:paraId="1FEEDB27" w14:textId="598BCBA4" w:rsidR="004A4AD6" w:rsidRPr="00A17330" w:rsidRDefault="006212C4" w:rsidP="00A17330">
      <w:pPr>
        <w:spacing w:before="24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lastRenderedPageBreak/>
        <w:t xml:space="preserve">На каждом возрастном этапе проявления патриотизма и патриотическое воспитание имеют свои особенности. Патриотизм применительно к ребенку дошкольного возраста определяется нами как его потребность участвовать во всех делах на благо окружающих людей, представителей живой природы, наличие у ребенка таких качеств, как сострадание, сочувствие, чувство собственного достоинства; осознание себя частью окружающего мира.  </w:t>
      </w:r>
    </w:p>
    <w:p w14:paraId="295A352C" w14:textId="77777777" w:rsidR="004A4AD6" w:rsidRPr="00A17330" w:rsidRDefault="006212C4" w:rsidP="00A17330">
      <w:pPr>
        <w:spacing w:before="24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От того, как они будут сформированы в первые годы жизни ребенка, во многом зависит все его последующее развитие. В этот период начинают развиваться те чувства, черты характера, которые незримо уже связывают его со своим народом, своей страной. Корни этого влияния   в языке народа, который усваивает ребенок, в народных песнях, музыке, играх, игрушках, впечатлениях о природе родного края, о труде, быте, нравах и обычаях людей, среди которых он живет.  </w:t>
      </w:r>
    </w:p>
    <w:p w14:paraId="04B68FD6" w14:textId="63103688" w:rsidR="004A4AD6" w:rsidRPr="00A17330" w:rsidRDefault="006212C4" w:rsidP="00A17330">
      <w:pPr>
        <w:spacing w:before="24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Под патриотическим воспитанием детей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и региональной культуры, природе родного края, воспитание эмоционально-действенного отношения, чувства сопричастности, привязанности к окружающим.  </w:t>
      </w:r>
    </w:p>
    <w:p w14:paraId="6AB8B6B8" w14:textId="414A5CFC" w:rsidR="004A4AD6" w:rsidRPr="00A17330" w:rsidRDefault="006212C4" w:rsidP="00A17330">
      <w:pPr>
        <w:spacing w:before="24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Цель воспитания патриотизма у детей старшего дошкольного возраста   формирование у них потребности совершать добрые дела и поступки, чувство сопричастности к окружающему и развитие таких качеств, как сострадание, сочувствие, находчивость, любознательность. </w:t>
      </w:r>
    </w:p>
    <w:p w14:paraId="4B46909A" w14:textId="77777777" w:rsidR="004A4AD6" w:rsidRPr="00A17330" w:rsidRDefault="006212C4" w:rsidP="00A17330">
      <w:pPr>
        <w:spacing w:before="24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Содержание патриотического воспитания детей старшего дошкольного возраста раскрывается следующим образом:  </w:t>
      </w:r>
    </w:p>
    <w:p w14:paraId="6D264307" w14:textId="4B859EDF" w:rsidR="004A4AD6" w:rsidRPr="00A17330" w:rsidRDefault="006212C4" w:rsidP="00A17330">
      <w:pPr>
        <w:pStyle w:val="a3"/>
        <w:numPr>
          <w:ilvl w:val="0"/>
          <w:numId w:val="11"/>
        </w:numPr>
        <w:spacing w:before="240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>приобщение детей к культурному наследию, праздникам, традициям, народно</w:t>
      </w:r>
      <w:r w:rsidR="00A17330" w:rsidRPr="00A17330">
        <w:rPr>
          <w:sz w:val="28"/>
          <w:szCs w:val="28"/>
        </w:rPr>
        <w:t>-</w:t>
      </w:r>
      <w:r w:rsidRPr="00A17330">
        <w:rPr>
          <w:sz w:val="28"/>
          <w:szCs w:val="28"/>
        </w:rPr>
        <w:t xml:space="preserve">прикладному искусству, устному народному творчеству, музыкальному фольклору, народным играм.  </w:t>
      </w:r>
    </w:p>
    <w:p w14:paraId="6FE650A3" w14:textId="602CB005" w:rsidR="004A4AD6" w:rsidRPr="00A17330" w:rsidRDefault="006212C4" w:rsidP="00A17330">
      <w:pPr>
        <w:pStyle w:val="a3"/>
        <w:numPr>
          <w:ilvl w:val="0"/>
          <w:numId w:val="11"/>
        </w:numPr>
        <w:spacing w:before="240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знакомство с семьёй, историей, членами семьи, родственниками, предками, родословной, семейными традициями; с детским садом, играми, игрушками, традициями; </w:t>
      </w:r>
    </w:p>
    <w:p w14:paraId="17BA66CC" w14:textId="2D6995F2" w:rsidR="004A4AD6" w:rsidRPr="00A17330" w:rsidRDefault="006212C4" w:rsidP="00A17330">
      <w:pPr>
        <w:pStyle w:val="a3"/>
        <w:numPr>
          <w:ilvl w:val="0"/>
          <w:numId w:val="11"/>
        </w:numPr>
        <w:spacing w:before="240" w:after="22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с селом, его историей, традициями, выдающимися горожанами, селянами прошлого и настоящего времени, достопримечательностями; </w:t>
      </w:r>
    </w:p>
    <w:p w14:paraId="65066292" w14:textId="31EA415F" w:rsidR="004A4AD6" w:rsidRPr="00A17330" w:rsidRDefault="006212C4" w:rsidP="00A17330">
      <w:pPr>
        <w:pStyle w:val="a3"/>
        <w:numPr>
          <w:ilvl w:val="0"/>
          <w:numId w:val="11"/>
        </w:numPr>
        <w:spacing w:before="240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lastRenderedPageBreak/>
        <w:t xml:space="preserve">организация творческой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 по необходимости.  </w:t>
      </w:r>
    </w:p>
    <w:p w14:paraId="40DAB615" w14:textId="4B28B522" w:rsidR="004A4AD6" w:rsidRPr="00A17330" w:rsidRDefault="006212C4" w:rsidP="00A17330">
      <w:pPr>
        <w:spacing w:before="240" w:after="31" w:line="276" w:lineRule="auto"/>
        <w:ind w:left="0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Реализация патриотического воспитания направлена на решение следующих задач: </w:t>
      </w:r>
    </w:p>
    <w:p w14:paraId="218827F6" w14:textId="77777777" w:rsidR="004A4AD6" w:rsidRPr="00A17330" w:rsidRDefault="006212C4" w:rsidP="00A17330">
      <w:pPr>
        <w:pStyle w:val="a3"/>
        <w:numPr>
          <w:ilvl w:val="0"/>
          <w:numId w:val="12"/>
        </w:numPr>
        <w:spacing w:before="240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Повысить педагогическую компетентность педагогов по организации работы в данном направлении. </w:t>
      </w:r>
    </w:p>
    <w:p w14:paraId="7F71C428" w14:textId="77777777" w:rsidR="004A4AD6" w:rsidRPr="00A17330" w:rsidRDefault="006212C4" w:rsidP="00A17330">
      <w:pPr>
        <w:pStyle w:val="a3"/>
        <w:numPr>
          <w:ilvl w:val="0"/>
          <w:numId w:val="12"/>
        </w:numPr>
        <w:spacing w:before="240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Ориентировать родителей на патриотическое воспитание детей путем прикосновения к истории своей семьи. </w:t>
      </w:r>
    </w:p>
    <w:p w14:paraId="4A7F30C9" w14:textId="77777777" w:rsidR="004A4AD6" w:rsidRPr="00A17330" w:rsidRDefault="006212C4" w:rsidP="00A17330">
      <w:pPr>
        <w:pStyle w:val="a3"/>
        <w:numPr>
          <w:ilvl w:val="0"/>
          <w:numId w:val="12"/>
        </w:numPr>
        <w:spacing w:before="240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Воспитывать любовь и уважение к своему селу, краю, Родине, гордость за принадлежность к гражданам России. </w:t>
      </w:r>
    </w:p>
    <w:p w14:paraId="0C7F6B69" w14:textId="77777777" w:rsidR="004A4AD6" w:rsidRPr="00A17330" w:rsidRDefault="006212C4" w:rsidP="00A17330">
      <w:pPr>
        <w:pStyle w:val="a3"/>
        <w:numPr>
          <w:ilvl w:val="0"/>
          <w:numId w:val="12"/>
        </w:numPr>
        <w:spacing w:before="240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Прививать чувство гордости, глубокого уважения и почитания символов Российской Федерации   герба, Гимна, Флага. </w:t>
      </w:r>
    </w:p>
    <w:p w14:paraId="0F484D33" w14:textId="77777777" w:rsidR="004A4AD6" w:rsidRPr="00A17330" w:rsidRDefault="006212C4" w:rsidP="00A17330">
      <w:pPr>
        <w:pStyle w:val="a3"/>
        <w:numPr>
          <w:ilvl w:val="0"/>
          <w:numId w:val="12"/>
        </w:numPr>
        <w:spacing w:before="240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Воспитывать личность гражданина-патриота. </w:t>
      </w:r>
    </w:p>
    <w:p w14:paraId="63C65DE4" w14:textId="0BCCF269" w:rsidR="004A4AD6" w:rsidRPr="00A17330" w:rsidRDefault="006212C4" w:rsidP="00A17330">
      <w:pPr>
        <w:spacing w:before="24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Главной целью данной работы является создание оптимальных условий для всестороннего развития нравственно-патриотического потенциала дошкольника.  </w:t>
      </w:r>
    </w:p>
    <w:p w14:paraId="4C0CCECA" w14:textId="507C5F8A" w:rsidR="004A4AD6" w:rsidRPr="00A17330" w:rsidRDefault="006212C4" w:rsidP="00A17330">
      <w:pPr>
        <w:spacing w:before="24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Дошкольные образовательные учреждения, являясь начальным звеном системы образования, призваны формировать у детей первое представление об окружающем мире, отношение к родной природе, малой Родине, своему Отечеству.  </w:t>
      </w:r>
    </w:p>
    <w:p w14:paraId="226608DB" w14:textId="4E6A1037" w:rsidR="004A4AD6" w:rsidRPr="00A17330" w:rsidRDefault="006212C4" w:rsidP="00A17330">
      <w:pPr>
        <w:spacing w:before="24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Чувство Родины у ребенка начинается с любви к самым близким людям – отцу, матери, бабушке, дедушке. И родной дом, двор, где он не раз гулял, и вид из окна своего дома и детский сад, где он получает радость от общения со сверстниками, и родная природа – все это Родина. Сколько открытий делает ежедневно ребенок. И хотя многие его впечатления еще им не осознанны, все начинается с восхищением тем, что видит перед собой маленький человек. </w:t>
      </w:r>
    </w:p>
    <w:p w14:paraId="3F6E7B7F" w14:textId="55FCFB13" w:rsidR="004A4AD6" w:rsidRPr="00A17330" w:rsidRDefault="006212C4" w:rsidP="00A17330">
      <w:pPr>
        <w:spacing w:before="24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Очень важным для воспитания патриотических чувств и исторические знания. Знание истории необходимо для формирования гражданской позиции растущего человека, воспитания любви к «малой» Родине и Отечеству, гордости за людей, трудами и талантами которых славна Россия, чувства сопричастности к прошлому, настоящему и будущему своего народа. </w:t>
      </w:r>
    </w:p>
    <w:p w14:paraId="655B0236" w14:textId="77777777" w:rsidR="00A17330" w:rsidRPr="00A17330" w:rsidRDefault="006212C4" w:rsidP="00A17330">
      <w:pPr>
        <w:spacing w:before="240" w:after="0" w:line="276" w:lineRule="auto"/>
        <w:ind w:left="0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lastRenderedPageBreak/>
        <w:t xml:space="preserve">Формирование любви к Родине нужно прививать с учетом возраста: </w:t>
      </w:r>
    </w:p>
    <w:p w14:paraId="7265EE52" w14:textId="77777777" w:rsidR="00A17330" w:rsidRPr="00A17330" w:rsidRDefault="006212C4" w:rsidP="00A17330">
      <w:pPr>
        <w:pStyle w:val="a3"/>
        <w:numPr>
          <w:ilvl w:val="0"/>
          <w:numId w:val="13"/>
        </w:numPr>
        <w:spacing w:before="240" w:after="0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в младшем возрасте идёт через любовь к природе и через эмоциональную отзывчивость к эстетической стороне окружающего мира </w:t>
      </w:r>
    </w:p>
    <w:p w14:paraId="7033372E" w14:textId="77777777" w:rsidR="00A17330" w:rsidRPr="00A17330" w:rsidRDefault="006212C4" w:rsidP="00A17330">
      <w:pPr>
        <w:pStyle w:val="a3"/>
        <w:numPr>
          <w:ilvl w:val="0"/>
          <w:numId w:val="13"/>
        </w:numPr>
        <w:spacing w:before="240" w:after="0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в среднем возрасте проходит через познание мира человека, мира природы, через формирование предпосылок морального развития ребёнка </w:t>
      </w:r>
    </w:p>
    <w:p w14:paraId="05D0936D" w14:textId="77777777" w:rsidR="00A17330" w:rsidRPr="00A17330" w:rsidRDefault="006212C4" w:rsidP="00A17330">
      <w:pPr>
        <w:pStyle w:val="a3"/>
        <w:numPr>
          <w:ilvl w:val="0"/>
          <w:numId w:val="13"/>
        </w:numPr>
        <w:spacing w:before="240" w:after="0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>в старшем дошкольном возрасте через познавательное отношение к миру, через развитие основ экологической культуры, через закладывание основ уважительного отношения к другим культурам, к своей Отчизне, через позицию созидателя и творца, через эмоциональную отзывчивость к эстетической стороне окружающей действительности.</w:t>
      </w:r>
    </w:p>
    <w:p w14:paraId="5F043EE2" w14:textId="611BE297" w:rsidR="004A4AD6" w:rsidRPr="00A17330" w:rsidRDefault="006212C4" w:rsidP="00A17330">
      <w:pPr>
        <w:spacing w:before="240" w:after="0" w:line="276" w:lineRule="auto"/>
        <w:ind w:left="0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Патриотическое чувство не возникает у людей само по себе. Это результат длительного целенаправленного воспитания, начиная с самого раннего возраста. Работа эта требует творческих усилий и поисков. Для успешного осуществления такой сложной задачи важна личная заинтересованность педагога, постоянное пополнение своих знаний, и не будучи патриотом сам, педагог не сможет и в ребёнке пробудить чувство любви к Родине. Именно пробудить, а не навязать, так как в основе патриотизма лежит духовное самоопределение. </w:t>
      </w:r>
    </w:p>
    <w:p w14:paraId="40ED4C2D" w14:textId="77777777" w:rsidR="004A4AD6" w:rsidRPr="00A17330" w:rsidRDefault="006212C4" w:rsidP="00A17330">
      <w:pPr>
        <w:spacing w:before="240" w:after="45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Именно поэтому родная культура, как отец и мать должна стать неотъемлемой частью души ребёнка, началом продолжающим личность. </w:t>
      </w:r>
    </w:p>
    <w:p w14:paraId="6A903FA6" w14:textId="77777777" w:rsidR="004A4AD6" w:rsidRPr="00A17330" w:rsidRDefault="006212C4" w:rsidP="00A17330">
      <w:pPr>
        <w:spacing w:before="24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В дошкольном детстве патриотическое воспитание связано с эстетическим, в частности, с музыкальным. Проведение музыкальных тематических занятий со слушанием песен военных лет, о родной стороне способствует развитию у детей патриотических чувств, положительных эмоций, вызывает интерес к обычаям, традициям, культуре своего народа. В доступной форме можно знакомить дошкольников с историей создания нашего государства.  </w:t>
      </w:r>
    </w:p>
    <w:p w14:paraId="3F7A3FD5" w14:textId="2FD38ACE" w:rsidR="004A4AD6" w:rsidRPr="00A17330" w:rsidRDefault="006212C4" w:rsidP="00A17330">
      <w:pPr>
        <w:spacing w:before="240" w:after="54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Важное место среди них занимают произведения устного народного творчества. Фольклор </w:t>
      </w:r>
      <w:r w:rsidR="00533A65" w:rsidRPr="00A17330">
        <w:rPr>
          <w:sz w:val="28"/>
          <w:szCs w:val="28"/>
        </w:rPr>
        <w:t xml:space="preserve">- </w:t>
      </w:r>
      <w:r w:rsidRPr="00A17330">
        <w:rPr>
          <w:sz w:val="28"/>
          <w:szCs w:val="28"/>
        </w:rPr>
        <w:t xml:space="preserve"> одна из самых ярких форм выражения народом глубокого чувства любви и привязанности к родной земле, языку, культуре.  </w:t>
      </w:r>
    </w:p>
    <w:p w14:paraId="4FEFAF8F" w14:textId="77777777" w:rsidR="004A4AD6" w:rsidRPr="00A17330" w:rsidRDefault="006212C4" w:rsidP="00A17330">
      <w:pPr>
        <w:spacing w:before="24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Необходимо широко использовать все виды фольклора (сказки, песенки, пословицы, поговорки, хороводы и т.д.). В устном народном </w:t>
      </w:r>
      <w:r w:rsidRPr="00A17330">
        <w:rPr>
          <w:sz w:val="28"/>
          <w:szCs w:val="28"/>
        </w:rPr>
        <w:lastRenderedPageBreak/>
        <w:t xml:space="preserve">творчестве как нигде сохранились особенности черт русского характера, присущие ему нравственные ценности, представление о добре, красоте, правде, храбрости, трудолюбии, верности. Понятным и ценным в воспитании детей всех времен являются пословицы о Родине, матери, родном языке, родной природе. Главное, отбирая данные пословицы, необходимо учитывать, чтобы они были доступными пониманию детей дошкольного возраста. </w:t>
      </w:r>
      <w:r w:rsidRPr="00A17330">
        <w:rPr>
          <w:i/>
          <w:sz w:val="28"/>
          <w:szCs w:val="28"/>
        </w:rPr>
        <w:t xml:space="preserve">  </w:t>
      </w:r>
    </w:p>
    <w:p w14:paraId="392EF158" w14:textId="6180BF79" w:rsidR="004A4AD6" w:rsidRPr="00A17330" w:rsidRDefault="006212C4" w:rsidP="00A17330">
      <w:pPr>
        <w:spacing w:before="24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В старших группах уже можно так строить работу, чтобы каждый ребенок проникся славой родного края, почувствовал свою причастность к местным общественным событиям. Чтобы дети, узнавая какие-то конкретные факты, наблюдая окружающую жизнь, могли путём простейшего анализа, обобщения впечатлений лучше представить себе, что их родной город или село является частью страны, Родины. </w:t>
      </w:r>
    </w:p>
    <w:p w14:paraId="58ED8220" w14:textId="233E7F78" w:rsidR="004A4AD6" w:rsidRPr="00A17330" w:rsidRDefault="006212C4" w:rsidP="00A17330">
      <w:pPr>
        <w:spacing w:before="240" w:after="5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</w:t>
      </w:r>
    </w:p>
    <w:p w14:paraId="2AA5F891" w14:textId="77777777" w:rsidR="004A4AD6" w:rsidRPr="00A17330" w:rsidRDefault="006212C4" w:rsidP="00A17330">
      <w:pPr>
        <w:spacing w:before="24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Он прямо связан с духовностью человека, её глубиной. </w:t>
      </w:r>
    </w:p>
    <w:p w14:paraId="55F184DA" w14:textId="2FACD165" w:rsidR="004A4AD6" w:rsidRPr="00A17330" w:rsidRDefault="006212C4" w:rsidP="00A17330">
      <w:pPr>
        <w:spacing w:before="240" w:after="75" w:line="276" w:lineRule="auto"/>
        <w:ind w:left="0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Работа по данному направлению патриотического воспитания реализуется по трем направлениям: </w:t>
      </w:r>
    </w:p>
    <w:p w14:paraId="2D827477" w14:textId="77777777" w:rsidR="004A4AD6" w:rsidRPr="00A17330" w:rsidRDefault="006212C4" w:rsidP="00A17330">
      <w:pPr>
        <w:pStyle w:val="a3"/>
        <w:numPr>
          <w:ilvl w:val="0"/>
          <w:numId w:val="14"/>
        </w:numPr>
        <w:spacing w:before="240" w:after="55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Работа с детьми. </w:t>
      </w:r>
    </w:p>
    <w:p w14:paraId="00BAC7D6" w14:textId="77777777" w:rsidR="004A4AD6" w:rsidRPr="00A17330" w:rsidRDefault="006212C4" w:rsidP="00A17330">
      <w:pPr>
        <w:pStyle w:val="a3"/>
        <w:numPr>
          <w:ilvl w:val="0"/>
          <w:numId w:val="14"/>
        </w:numPr>
        <w:spacing w:before="240" w:after="53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Работа с родителями. </w:t>
      </w:r>
    </w:p>
    <w:p w14:paraId="1890FE9D" w14:textId="77777777" w:rsidR="004A4AD6" w:rsidRPr="00A17330" w:rsidRDefault="006212C4" w:rsidP="00A17330">
      <w:pPr>
        <w:pStyle w:val="a3"/>
        <w:numPr>
          <w:ilvl w:val="0"/>
          <w:numId w:val="14"/>
        </w:numPr>
        <w:spacing w:before="240" w:after="53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Методическое сопровождение. </w:t>
      </w:r>
    </w:p>
    <w:p w14:paraId="0D848469" w14:textId="77777777" w:rsidR="004A4AD6" w:rsidRPr="00A17330" w:rsidRDefault="006212C4" w:rsidP="00A17330">
      <w:pPr>
        <w:spacing w:before="240" w:after="53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Каждое из направлений связано между собой и включает в себя:  </w:t>
      </w:r>
    </w:p>
    <w:p w14:paraId="2FD8780A" w14:textId="77777777" w:rsidR="004A4AD6" w:rsidRPr="00A17330" w:rsidRDefault="006212C4" w:rsidP="00A17330">
      <w:pPr>
        <w:pStyle w:val="a3"/>
        <w:numPr>
          <w:ilvl w:val="0"/>
          <w:numId w:val="16"/>
        </w:numPr>
        <w:spacing w:before="240" w:after="56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Знакомство с родным селом, его историей. </w:t>
      </w:r>
    </w:p>
    <w:p w14:paraId="1E81E932" w14:textId="77777777" w:rsidR="004A4AD6" w:rsidRPr="00A17330" w:rsidRDefault="006212C4" w:rsidP="00A17330">
      <w:pPr>
        <w:pStyle w:val="a3"/>
        <w:numPr>
          <w:ilvl w:val="0"/>
          <w:numId w:val="16"/>
        </w:numPr>
        <w:spacing w:before="240" w:after="54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Знакомство с родным краем и Россией. </w:t>
      </w:r>
    </w:p>
    <w:p w14:paraId="78DBDEEB" w14:textId="465F85DC" w:rsidR="004A4AD6" w:rsidRPr="00A17330" w:rsidRDefault="00A17330" w:rsidP="00A17330">
      <w:pPr>
        <w:pStyle w:val="a3"/>
        <w:numPr>
          <w:ilvl w:val="0"/>
          <w:numId w:val="16"/>
        </w:numPr>
        <w:spacing w:before="240" w:after="54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>З</w:t>
      </w:r>
      <w:r w:rsidR="006212C4" w:rsidRPr="00A17330">
        <w:rPr>
          <w:sz w:val="28"/>
          <w:szCs w:val="28"/>
        </w:rPr>
        <w:t xml:space="preserve">накомство с наиболее значимыми историческими событиями своей страны и народа. </w:t>
      </w:r>
    </w:p>
    <w:p w14:paraId="2603C4F6" w14:textId="77777777" w:rsidR="004A4AD6" w:rsidRPr="00A17330" w:rsidRDefault="006212C4" w:rsidP="00A17330">
      <w:pPr>
        <w:pStyle w:val="a3"/>
        <w:numPr>
          <w:ilvl w:val="0"/>
          <w:numId w:val="16"/>
        </w:numPr>
        <w:spacing w:before="240" w:after="54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Знакомство с былинными героями и их подвигами. </w:t>
      </w:r>
    </w:p>
    <w:p w14:paraId="79A7DCAB" w14:textId="552C6B6B" w:rsidR="004A4AD6" w:rsidRPr="00A17330" w:rsidRDefault="00A17330" w:rsidP="00A17330">
      <w:pPr>
        <w:pStyle w:val="a3"/>
        <w:numPr>
          <w:ilvl w:val="0"/>
          <w:numId w:val="16"/>
        </w:numPr>
        <w:spacing w:before="240" w:after="47" w:line="276" w:lineRule="auto"/>
        <w:ind w:hanging="1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>З</w:t>
      </w:r>
      <w:r w:rsidR="006212C4" w:rsidRPr="00A17330">
        <w:rPr>
          <w:sz w:val="28"/>
          <w:szCs w:val="28"/>
        </w:rPr>
        <w:t xml:space="preserve">накомство с государственной символикой города, республики, стран. В процессе реализации работы с детьми используются: игры – занятия, игры – развлечения, праздники, художественные постановки, экскурсии, чтение художественной литературы.  </w:t>
      </w:r>
    </w:p>
    <w:p w14:paraId="6F4AB121" w14:textId="77777777" w:rsidR="00A17330" w:rsidRDefault="006212C4" w:rsidP="00A17330">
      <w:pPr>
        <w:spacing w:before="240" w:after="46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Формирование патриотических чувств проходит эффективно в тесной связи с семьёй.  Воспитатели организуют предметно-развивающую среду: </w:t>
      </w:r>
      <w:r w:rsidRPr="00A17330">
        <w:rPr>
          <w:sz w:val="28"/>
          <w:szCs w:val="28"/>
        </w:rPr>
        <w:lastRenderedPageBreak/>
        <w:t xml:space="preserve">подготавливают подборку художественной литературы, разрабатывают конспекты занятий и сценарии развлечений. </w:t>
      </w:r>
    </w:p>
    <w:p w14:paraId="3F10744D" w14:textId="304FC71E" w:rsidR="004A4AD6" w:rsidRPr="00A17330" w:rsidRDefault="00A17330" w:rsidP="00A17330">
      <w:pPr>
        <w:spacing w:before="240" w:after="46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>В заключении</w:t>
      </w:r>
      <w:r w:rsidR="006212C4" w:rsidRPr="00A17330">
        <w:rPr>
          <w:b/>
          <w:sz w:val="28"/>
          <w:szCs w:val="28"/>
        </w:rPr>
        <w:t xml:space="preserve"> </w:t>
      </w:r>
      <w:r w:rsidR="006212C4" w:rsidRPr="00A17330">
        <w:rPr>
          <w:sz w:val="28"/>
          <w:szCs w:val="28"/>
        </w:rPr>
        <w:t xml:space="preserve">мне хотелось бы сказать, что чувство любви к Родине сродни чувству любви к родному дому. Объединяет эти чувства единая основа – привязанность и чувство защищенности. Значит, если мы будем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стране. </w:t>
      </w:r>
    </w:p>
    <w:p w14:paraId="754A7261" w14:textId="77777777" w:rsidR="004A4AD6" w:rsidRPr="00A17330" w:rsidRDefault="006212C4" w:rsidP="00A17330">
      <w:pPr>
        <w:spacing w:before="240" w:line="276" w:lineRule="auto"/>
        <w:ind w:left="-5" w:firstLine="851"/>
        <w:jc w:val="both"/>
        <w:rPr>
          <w:sz w:val="28"/>
          <w:szCs w:val="28"/>
        </w:rPr>
      </w:pPr>
      <w:r w:rsidRPr="00A17330">
        <w:rPr>
          <w:sz w:val="28"/>
          <w:szCs w:val="28"/>
        </w:rPr>
        <w:t xml:space="preserve">На мой взгляд, суть 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</w:t>
      </w:r>
    </w:p>
    <w:p w14:paraId="4412ED39" w14:textId="77777777" w:rsidR="004A4AD6" w:rsidRPr="00A17330" w:rsidRDefault="006212C4" w:rsidP="00A17330">
      <w:pPr>
        <w:spacing w:before="240" w:after="0" w:line="276" w:lineRule="auto"/>
        <w:ind w:left="0" w:firstLine="851"/>
        <w:jc w:val="both"/>
        <w:rPr>
          <w:sz w:val="28"/>
          <w:szCs w:val="28"/>
        </w:rPr>
      </w:pPr>
      <w:r w:rsidRPr="00A17330">
        <w:rPr>
          <w:rFonts w:eastAsia="Calibri"/>
          <w:sz w:val="28"/>
          <w:szCs w:val="28"/>
        </w:rPr>
        <w:t xml:space="preserve"> </w:t>
      </w:r>
    </w:p>
    <w:sectPr w:rsidR="004A4AD6" w:rsidRPr="00A17330" w:rsidSect="00070174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05C"/>
    <w:multiLevelType w:val="hybridMultilevel"/>
    <w:tmpl w:val="A704D3EC"/>
    <w:lvl w:ilvl="0" w:tplc="9282FC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025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42F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896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057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6A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21D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4A0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E9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50CFD"/>
    <w:multiLevelType w:val="hybridMultilevel"/>
    <w:tmpl w:val="0D607AE6"/>
    <w:lvl w:ilvl="0" w:tplc="CDB2A526">
      <w:numFmt w:val="bullet"/>
      <w:lvlText w:val=""/>
      <w:lvlJc w:val="left"/>
      <w:pPr>
        <w:ind w:left="3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11E359FE"/>
    <w:multiLevelType w:val="hybridMultilevel"/>
    <w:tmpl w:val="3070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470"/>
    <w:multiLevelType w:val="hybridMultilevel"/>
    <w:tmpl w:val="E8DC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1CF"/>
    <w:multiLevelType w:val="hybridMultilevel"/>
    <w:tmpl w:val="2E8A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167F6"/>
    <w:multiLevelType w:val="hybridMultilevel"/>
    <w:tmpl w:val="19F4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4E0D"/>
    <w:multiLevelType w:val="hybridMultilevel"/>
    <w:tmpl w:val="01B03D00"/>
    <w:lvl w:ilvl="0" w:tplc="BC741EF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4A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CFA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2FB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4F2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E8E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469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669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289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0C25C3"/>
    <w:multiLevelType w:val="hybridMultilevel"/>
    <w:tmpl w:val="C554B7EC"/>
    <w:lvl w:ilvl="0" w:tplc="8EF4928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009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A9A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A75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A28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436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CCD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02B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261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197D78"/>
    <w:multiLevelType w:val="hybridMultilevel"/>
    <w:tmpl w:val="6890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1137E"/>
    <w:multiLevelType w:val="hybridMultilevel"/>
    <w:tmpl w:val="05BEA812"/>
    <w:lvl w:ilvl="0" w:tplc="3D9E58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0CB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C75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A83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26B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605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A48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4A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AF538B"/>
    <w:multiLevelType w:val="hybridMultilevel"/>
    <w:tmpl w:val="9490FA5E"/>
    <w:lvl w:ilvl="0" w:tplc="992CBCC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0FB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051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6A4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045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CDC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03B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EC5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A7B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570FA1"/>
    <w:multiLevelType w:val="hybridMultilevel"/>
    <w:tmpl w:val="6A46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D6C49"/>
    <w:multiLevelType w:val="hybridMultilevel"/>
    <w:tmpl w:val="F33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00C37"/>
    <w:multiLevelType w:val="hybridMultilevel"/>
    <w:tmpl w:val="C00623B6"/>
    <w:lvl w:ilvl="0" w:tplc="CC86ACE0">
      <w:numFmt w:val="bullet"/>
      <w:lvlText w:val=""/>
      <w:lvlJc w:val="left"/>
      <w:pPr>
        <w:ind w:left="4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4" w15:restartNumberingAfterBreak="0">
    <w:nsid w:val="785C3ECF"/>
    <w:multiLevelType w:val="hybridMultilevel"/>
    <w:tmpl w:val="9B101A60"/>
    <w:lvl w:ilvl="0" w:tplc="2C7272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65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4D9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4D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AC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8A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88D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69B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20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8D7BFD"/>
    <w:multiLevelType w:val="hybridMultilevel"/>
    <w:tmpl w:val="E23A6D52"/>
    <w:lvl w:ilvl="0" w:tplc="76C250A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EF7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0F5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26F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AA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4C0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C3C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E97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B6D1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314019">
    <w:abstractNumId w:val="0"/>
  </w:num>
  <w:num w:numId="2" w16cid:durableId="1062604132">
    <w:abstractNumId w:val="10"/>
  </w:num>
  <w:num w:numId="3" w16cid:durableId="668678209">
    <w:abstractNumId w:val="7"/>
  </w:num>
  <w:num w:numId="4" w16cid:durableId="1025596036">
    <w:abstractNumId w:val="9"/>
  </w:num>
  <w:num w:numId="5" w16cid:durableId="1752853459">
    <w:abstractNumId w:val="6"/>
  </w:num>
  <w:num w:numId="6" w16cid:durableId="789512298">
    <w:abstractNumId w:val="14"/>
  </w:num>
  <w:num w:numId="7" w16cid:durableId="605309263">
    <w:abstractNumId w:val="15"/>
  </w:num>
  <w:num w:numId="8" w16cid:durableId="538906682">
    <w:abstractNumId w:val="1"/>
  </w:num>
  <w:num w:numId="9" w16cid:durableId="75640558">
    <w:abstractNumId w:val="13"/>
  </w:num>
  <w:num w:numId="10" w16cid:durableId="862281388">
    <w:abstractNumId w:val="8"/>
  </w:num>
  <w:num w:numId="11" w16cid:durableId="312297342">
    <w:abstractNumId w:val="12"/>
  </w:num>
  <w:num w:numId="12" w16cid:durableId="641083518">
    <w:abstractNumId w:val="5"/>
  </w:num>
  <w:num w:numId="13" w16cid:durableId="846865123">
    <w:abstractNumId w:val="3"/>
  </w:num>
  <w:num w:numId="14" w16cid:durableId="798835758">
    <w:abstractNumId w:val="11"/>
  </w:num>
  <w:num w:numId="15" w16cid:durableId="265699325">
    <w:abstractNumId w:val="4"/>
  </w:num>
  <w:num w:numId="16" w16cid:durableId="814219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AD6"/>
    <w:rsid w:val="00070174"/>
    <w:rsid w:val="004A4AD6"/>
    <w:rsid w:val="00533A65"/>
    <w:rsid w:val="006212C4"/>
    <w:rsid w:val="00A17330"/>
    <w:rsid w:val="00A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C8AC"/>
  <w15:docId w15:val="{CA7CD75D-E855-48CC-ADBC-F69ED323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7"/>
      </w:numPr>
      <w:spacing w:after="1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53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Семён Рудаков</cp:lastModifiedBy>
  <cp:revision>6</cp:revision>
  <dcterms:created xsi:type="dcterms:W3CDTF">2023-11-12T16:38:00Z</dcterms:created>
  <dcterms:modified xsi:type="dcterms:W3CDTF">2023-11-13T17:36:00Z</dcterms:modified>
</cp:coreProperties>
</file>